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bookmarkStart w:id="0" w:name="_GoBack"/>
      <w:bookmarkEnd w:id="0"/>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1"/>
      <w:r w:rsidRPr="002256AE">
        <w:rPr>
          <w:b/>
          <w:bCs/>
        </w:rPr>
        <w:tab/>
        <w:t xml:space="preserve">PRÁVA A POVINNOSTI POSKYTAVATEĽA A PRIJÍMATEĽA V SÚVISLOSTI S REALIZÁCIOU PROJEKTU  </w:t>
      </w:r>
      <w:commentRangeEnd w:id="1"/>
      <w:r w:rsidRPr="002256AE">
        <w:rPr>
          <w:rStyle w:val="Odkaznakomentr"/>
          <w:sz w:val="24"/>
        </w:rPr>
        <w:commentReference w:id="1"/>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DD61F9" w:rsidRDefault="003A3EE0" w:rsidP="003A3EE0">
      <w:pPr>
        <w:pStyle w:val="Odsekzoznamu"/>
        <w:spacing w:before="120" w:after="120" w:line="264" w:lineRule="auto"/>
        <w:ind w:left="425"/>
        <w:contextualSpacing w:val="0"/>
        <w:jc w:val="both"/>
        <w:rPr>
          <w:rFonts w:eastAsia="Calibri"/>
        </w:rPr>
      </w:pPr>
      <w:r w:rsidRPr="004625C0">
        <w:rPr>
          <w:b/>
          <w:bCs/>
          <w:sz w:val="22"/>
          <w:szCs w:val="22"/>
        </w:rPr>
        <w:t xml:space="preserve">ARACHNE </w:t>
      </w:r>
      <w:r w:rsidRPr="00DD61F9">
        <w:rPr>
          <w:rFonts w:eastAsia="Calibri"/>
        </w:rPr>
        <w:t>- 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6E0BA0ED" w14:textId="77777777" w:rsidR="00EE0DF4" w:rsidRPr="002256AE" w:rsidRDefault="00083609">
      <w:pPr>
        <w:spacing w:before="120" w:after="120"/>
        <w:ind w:left="426"/>
        <w:jc w:val="both"/>
      </w:pPr>
      <w:r w:rsidRPr="002256AE">
        <w:rPr>
          <w:b/>
          <w:bCs/>
        </w:rPr>
        <w:lastRenderedPageBreak/>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020885A0"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w:t>
      </w:r>
      <w:r w:rsidR="00D41B59">
        <w:t>Ministerstvo investícií, regionálneho rozvoja a informatizácie Slovenskej republiky</w:t>
      </w:r>
      <w:r w:rsidR="000667BE" w:rsidRPr="002256AE">
        <w:t xml:space="preserve">, </w:t>
      </w:r>
      <w:r w:rsidR="00D41B59" w:rsidRPr="002256AE">
        <w:t>ktor</w:t>
      </w:r>
      <w:r w:rsidR="00D41B59">
        <w:t>é</w:t>
      </w:r>
      <w:r w:rsidR="00D41B59" w:rsidRPr="002256AE">
        <w:t xml:space="preserve"> </w:t>
      </w:r>
      <w:r w:rsidR="000667BE" w:rsidRPr="002256AE">
        <w:t>je ústredným orgánom štá</w:t>
      </w:r>
      <w:r w:rsidR="009D30D9" w:rsidRPr="002256AE">
        <w:t>tnej správy určený</w:t>
      </w:r>
      <w:r w:rsidR="00D41B59">
        <w:t>m</w:t>
      </w:r>
      <w:r w:rsidR="000667BE" w:rsidRPr="002256AE">
        <w:t xml:space="preserve"> § 6 odsek 1 Zákona o príspevku z EŠIF</w:t>
      </w:r>
      <w:r w:rsidR="000667BE" w:rsidRPr="002256AE" w:rsidDel="00BC1B4B">
        <w:t xml:space="preserve"> </w:t>
      </w:r>
      <w:r w:rsidR="000667BE" w:rsidRPr="002256AE">
        <w:t xml:space="preserve">a je </w:t>
      </w:r>
      <w:r w:rsidR="00D41B59" w:rsidRPr="002256AE">
        <w:t>zodpovedn</w:t>
      </w:r>
      <w:r w:rsidR="00D41B59">
        <w:t>é</w:t>
      </w:r>
      <w:r w:rsidR="00D41B59" w:rsidRPr="002256AE">
        <w:t xml:space="preserve"> </w:t>
      </w:r>
      <w:r w:rsidRPr="002256AE">
        <w:t>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7021EC2"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2"/>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sidRPr="002256AE">
        <w:rPr>
          <w:rStyle w:val="Odkaznakomentr"/>
          <w:sz w:val="24"/>
          <w:lang w:val="x-none" w:eastAsia="x-none"/>
        </w:rPr>
        <w:commentReference w:id="2"/>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3"/>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sidRPr="002256AE">
        <w:rPr>
          <w:rStyle w:val="Odkaznakomentr"/>
          <w:sz w:val="24"/>
          <w:lang w:val="x-none" w:eastAsia="x-none"/>
        </w:rPr>
        <w:commentReference w:id="3"/>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4E01171E" w:rsidR="00EE0DF4" w:rsidRPr="002256AE" w:rsidRDefault="00083609">
      <w:pPr>
        <w:spacing w:before="120" w:after="120"/>
        <w:ind w:left="426"/>
        <w:jc w:val="both"/>
        <w:rPr>
          <w:b/>
          <w:bCs/>
        </w:rPr>
      </w:pPr>
      <w:r w:rsidRPr="002256AE">
        <w:rPr>
          <w:b/>
          <w:bCs/>
        </w:rPr>
        <w:lastRenderedPageBreak/>
        <w:t xml:space="preserve">Dodávateľ </w:t>
      </w:r>
      <w:r w:rsidRPr="002256AE">
        <w:rPr>
          <w:bCs/>
        </w:rPr>
        <w:t>– 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045DC72A" w14:textId="1556F943" w:rsidR="009F6F5F"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44A54998" w14:textId="2BA898E6" w:rsidR="00F13EFB" w:rsidRPr="00DD61F9" w:rsidRDefault="00F13EFB" w:rsidP="00F13EFB">
      <w:pPr>
        <w:spacing w:before="120" w:after="120"/>
        <w:ind w:left="426"/>
        <w:jc w:val="both"/>
        <w:rPr>
          <w:b/>
          <w:bCs/>
        </w:rPr>
      </w:pPr>
      <w:r w:rsidRPr="00F13EFB">
        <w:rPr>
          <w:b/>
          <w:bCs/>
        </w:rPr>
        <w:t xml:space="preserve">EKS </w:t>
      </w:r>
      <w:r w:rsidRPr="00DD61F9">
        <w:rPr>
          <w:bCs/>
        </w:rPr>
        <w:t>- elektronický kontraktačný systém, ktorý sa využíva na podlimitné postupy zadávania zákaziek s využitím elektronického trhoviska</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91D1EF2" w14:textId="451E9FC6" w:rsidR="00EE0DF4"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2256AE" w:rsidRDefault="00AA7B93" w:rsidP="001F552C">
      <w:pPr>
        <w:spacing w:before="120" w:after="120"/>
        <w:ind w:left="426"/>
        <w:jc w:val="both"/>
      </w:pPr>
      <w:r>
        <w:rPr>
          <w:b/>
        </w:rPr>
        <w:t>Ex ante f</w:t>
      </w:r>
      <w:r w:rsidRPr="001E3C5A">
        <w:rPr>
          <w:b/>
        </w:rPr>
        <w:t>inančná oprava</w:t>
      </w:r>
      <w:commentRangeStart w:id="4"/>
      <w:commentRangeEnd w:id="4"/>
      <w:r w:rsidRPr="001E3C5A">
        <w:rPr>
          <w:rStyle w:val="Odkaznakomentr"/>
          <w:b/>
          <w:sz w:val="22"/>
          <w:lang w:val="x-none"/>
        </w:rPr>
        <w:commentReference w:id="4"/>
      </w:r>
      <w:r>
        <w:t xml:space="preserve"> - </w:t>
      </w:r>
      <w:r w:rsidRPr="00716242">
        <w:t>zníženie hodnoty deklarovaných výdavkov z</w:t>
      </w:r>
      <w:r>
        <w:t> </w:t>
      </w:r>
      <w:r w:rsidRPr="00716242">
        <w:t xml:space="preserve">dôvodu zistení porušenia </w:t>
      </w:r>
      <w:r w:rsidR="00C34F26" w:rsidRPr="00C73B42">
        <w:t>Právnych predpisov SR alebo Právnych aktov EÚ</w:t>
      </w:r>
      <w:r w:rsidRPr="00716242">
        <w:t>, najmä v oblasti verejného obstarávania.</w:t>
      </w:r>
      <w:r>
        <w:t xml:space="preserve"> </w:t>
      </w:r>
      <w:r w:rsidRPr="000E0962">
        <w:rPr>
          <w:b/>
        </w:rPr>
        <w:t>Nepotvrdená ex ante finančná oprava</w:t>
      </w:r>
      <w:r>
        <w:t xml:space="preserve"> – </w:t>
      </w:r>
      <w:r w:rsidR="00C34F26">
        <w:t>Poskytovateľ</w:t>
      </w:r>
      <w:r>
        <w:t xml:space="preserve"> identifikuje porušenie </w:t>
      </w:r>
      <w:r w:rsidR="00C34F26"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w:t>
      </w:r>
      <w:r w:rsidR="00C34F26">
        <w:t>Poskytovateľ</w:t>
      </w:r>
      <w:r w:rsidRPr="00FD2790">
        <w:t xml:space="preserve"> identifikuje porušenie </w:t>
      </w:r>
      <w:r w:rsidR="00C34F26"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2256AE" w:rsidRDefault="00083609">
      <w:pPr>
        <w:spacing w:before="120" w:after="120"/>
        <w:ind w:left="426"/>
        <w:jc w:val="both"/>
        <w:rPr>
          <w:bCs/>
        </w:rPr>
      </w:pPr>
      <w:commentRangeStart w:id="5"/>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5"/>
      <w:r w:rsidRPr="002256AE">
        <w:rPr>
          <w:rStyle w:val="Odkaznakomentr"/>
          <w:sz w:val="24"/>
          <w:lang w:val="x-none" w:eastAsia="x-none"/>
        </w:rPr>
        <w:commentReference w:id="5"/>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lastRenderedPageBreak/>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6744C6E9" w:rsidR="00EE0DF4" w:rsidRPr="002256AE" w:rsidRDefault="00083609">
      <w:pPr>
        <w:spacing w:before="120" w:after="120"/>
        <w:ind w:left="426"/>
        <w:jc w:val="both"/>
      </w:pPr>
      <w:commentRangeStart w:id="6"/>
      <w:r w:rsidRPr="002256AE">
        <w:rPr>
          <w:b/>
        </w:rPr>
        <w:t>Iné peňažné príjmy</w:t>
      </w:r>
      <w:r w:rsidRPr="002256AE">
        <w:t xml:space="preserve"> – ide o akékoľvek príjmy, ktoré sa vyskytnú pri projektoch nespadajúcich svojim objemom alebo charakterom pod článok 61 všeobecného nariadenia;</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6"/>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6"/>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A87B2BF" w:rsidR="00EE0DF4" w:rsidRDefault="00083609">
      <w:pPr>
        <w:spacing w:before="120" w:after="120"/>
        <w:ind w:left="426"/>
        <w:jc w:val="both"/>
        <w:rPr>
          <w:rFonts w:eastAsia="SimSun"/>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42E146F7" w14:textId="2FA1B405" w:rsidR="009D53B3" w:rsidRPr="00DD61F9" w:rsidRDefault="009D53B3" w:rsidP="00DD61F9">
      <w:pPr>
        <w:autoSpaceDE w:val="0"/>
        <w:autoSpaceDN w:val="0"/>
        <w:adjustRightInd w:val="0"/>
        <w:ind w:left="426"/>
        <w:jc w:val="both"/>
        <w:rPr>
          <w:rFonts w:eastAsia="Times New Roman"/>
          <w:color w:val="000000"/>
        </w:rPr>
      </w:pPr>
      <w:r w:rsidRPr="00233D5A">
        <w:rPr>
          <w:rFonts w:eastAsia="Times New Roman"/>
          <w:b/>
          <w:color w:val="000000"/>
        </w:rPr>
        <w:t xml:space="preserve">Jednotná príručka pre žiadateľov/prijímateľov upravujúca kontrolu VO a obstarávania – </w:t>
      </w:r>
      <w:r w:rsidRPr="00233D5A">
        <w:rPr>
          <w:rFonts w:eastAsia="Times New Roman"/>
          <w:color w:val="000000"/>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 xml:space="preserve">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w:t>
      </w:r>
      <w:r w:rsidRPr="005C0A29">
        <w:rPr>
          <w:bCs/>
        </w:rPr>
        <w:lastRenderedPageBreak/>
        <w:t>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190310CE"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052167">
        <w:rPr>
          <w:bCs/>
        </w:rPr>
        <w:t>1</w:t>
      </w:r>
      <w:r w:rsidRPr="005C0A29">
        <w:rPr>
          <w:bCs/>
        </w:rPr>
        <w:t>6 VP</w:t>
      </w:r>
      <w:r w:rsidRPr="002256AE">
        <w:rPr>
          <w:bCs/>
        </w:rPr>
        <w:t>;</w:t>
      </w:r>
    </w:p>
    <w:p w14:paraId="46D3741D" w14:textId="77777777" w:rsidR="00052167" w:rsidRDefault="00083609">
      <w:pPr>
        <w:pStyle w:val="Zkladntext2"/>
        <w:widowControl w:val="0"/>
        <w:tabs>
          <w:tab w:val="left" w:pos="360"/>
        </w:tabs>
        <w:spacing w:before="120" w:line="240" w:lineRule="auto"/>
        <w:ind w:left="426"/>
        <w:jc w:val="both"/>
        <w:rPr>
          <w:bCs/>
        </w:rPr>
      </w:pPr>
      <w:commentRangeStart w:id="7"/>
      <w:r w:rsidRPr="002256AE">
        <w:rPr>
          <w:b/>
          <w:bCs/>
        </w:rPr>
        <w:t>Miera finančnej medzery</w:t>
      </w:r>
      <w:r w:rsidRPr="002256AE">
        <w:rPr>
          <w:bCs/>
        </w:rPr>
        <w:t xml:space="preserve"> - predstavuje podiel Finančnej medzery na diskontovaných investičných výdavkoch;</w:t>
      </w:r>
      <w:commentRangeEnd w:id="7"/>
      <w:r w:rsidRPr="002256AE">
        <w:rPr>
          <w:rStyle w:val="Odkaznakomentr"/>
          <w:sz w:val="24"/>
          <w:lang w:val="x-none" w:eastAsia="x-none"/>
        </w:rPr>
        <w:commentReference w:id="7"/>
      </w:r>
    </w:p>
    <w:p w14:paraId="7A180556" w14:textId="25A85BB8" w:rsidR="00EE0DF4" w:rsidRPr="002256AE" w:rsidRDefault="00083609">
      <w:pPr>
        <w:pStyle w:val="Zkladntext2"/>
        <w:widowControl w:val="0"/>
        <w:tabs>
          <w:tab w:val="left" w:pos="360"/>
        </w:tabs>
        <w:spacing w:before="120" w:line="240" w:lineRule="auto"/>
        <w:ind w:left="426"/>
        <w:jc w:val="both"/>
      </w:pP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lastRenderedPageBreak/>
        <w:t xml:space="preserve">Nariadenia k jednotlivým EŠIF </w:t>
      </w:r>
      <w:r w:rsidRPr="002256AE">
        <w:t>– zahŕňajú pre účely týchto VP nariadenie 1300, nariadenie 1301, nariadenie 1302, nariadenie 1304 a nariadenie 508;</w:t>
      </w:r>
    </w:p>
    <w:p w14:paraId="4D78FB60" w14:textId="6AC1E1D5" w:rsidR="00EE0DF4" w:rsidRPr="00840692" w:rsidRDefault="00083609">
      <w:pPr>
        <w:pStyle w:val="AODefPara"/>
        <w:numPr>
          <w:ilvl w:val="0"/>
          <w:numId w:val="0"/>
        </w:numPr>
        <w:spacing w:before="120" w:after="120" w:line="240" w:lineRule="auto"/>
        <w:ind w:left="426"/>
        <w:rPr>
          <w:rStyle w:val="Siln"/>
          <w:b w:val="0"/>
          <w:bCs/>
          <w:sz w:val="24"/>
          <w:szCs w:val="24"/>
        </w:rPr>
      </w:pPr>
      <w:r w:rsidRPr="00840692">
        <w:rPr>
          <w:b/>
          <w:sz w:val="24"/>
          <w:szCs w:val="24"/>
        </w:rPr>
        <w:t xml:space="preserve">Nariadenie </w:t>
      </w:r>
      <w:r w:rsidR="003A3EE0" w:rsidRPr="00840692">
        <w:rPr>
          <w:b/>
          <w:sz w:val="24"/>
          <w:szCs w:val="24"/>
        </w:rPr>
        <w:t xml:space="preserve">2018/1046 </w:t>
      </w:r>
      <w:r w:rsidRPr="00840692">
        <w:rPr>
          <w:b/>
          <w:sz w:val="24"/>
          <w:szCs w:val="24"/>
        </w:rPr>
        <w:t xml:space="preserve">– </w:t>
      </w:r>
      <w:r w:rsidRPr="00840692">
        <w:rPr>
          <w:rStyle w:val="Siln"/>
          <w:b w:val="0"/>
          <w:bCs/>
          <w:sz w:val="24"/>
          <w:szCs w:val="24"/>
        </w:rPr>
        <w:t>Nariadenie Európskeho parlamentu a Rady (EÚ, Euratom) č. </w:t>
      </w:r>
      <w:r w:rsidR="003A3EE0" w:rsidRPr="00840692">
        <w:rPr>
          <w:sz w:val="24"/>
          <w:szCs w:val="24"/>
        </w:rPr>
        <w:t>2018/1046</w:t>
      </w:r>
      <w:r w:rsidR="003A3EE0" w:rsidRPr="00840692">
        <w:rPr>
          <w:b/>
          <w:sz w:val="24"/>
          <w:szCs w:val="24"/>
        </w:rPr>
        <w:t xml:space="preserve"> </w:t>
      </w:r>
      <w:r w:rsidRPr="00840692">
        <w:rPr>
          <w:rStyle w:val="Siln"/>
          <w:b w:val="0"/>
          <w:bCs/>
          <w:sz w:val="24"/>
          <w:szCs w:val="24"/>
        </w:rPr>
        <w:t xml:space="preserve">z  </w:t>
      </w:r>
      <w:r w:rsidR="003A3EE0" w:rsidRPr="00840692">
        <w:rPr>
          <w:rStyle w:val="Siln"/>
          <w:b w:val="0"/>
          <w:bCs/>
          <w:sz w:val="24"/>
          <w:szCs w:val="24"/>
        </w:rPr>
        <w:t>18. júla 2018</w:t>
      </w:r>
      <w:r w:rsidRPr="00840692">
        <w:rPr>
          <w:rStyle w:val="Siln"/>
          <w:b w:val="0"/>
          <w:bCs/>
          <w:sz w:val="24"/>
          <w:szCs w:val="24"/>
        </w:rPr>
        <w:t xml:space="preserve">, o rozpočtových pravidlách, ktoré sa vzťahujú na všeobecný rozpočet Únie, </w:t>
      </w:r>
      <w:r w:rsidR="003A3EE0" w:rsidRPr="00840692">
        <w:rPr>
          <w:rStyle w:val="Siln"/>
          <w:b w:val="0"/>
          <w:sz w:val="24"/>
          <w:szCs w:val="24"/>
        </w:rPr>
        <w:t>o zmene nariadení (EÚ) č. 1296/2013, (EÚ) č. 1301/2013, (EÚ) č. 1303/2013, (EÚ) č. 1304/2013, (EÚ) č. 1309/2013, (EÚ) č. 1316/2013, (EÚ) č. 223/2014, (EÚ) č. 283/2014 a rozhodnutia č. 541/2014/EÚ</w:t>
      </w:r>
      <w:r w:rsidR="003A3EE0" w:rsidRPr="00840692">
        <w:rPr>
          <w:rStyle w:val="Odkaznapoznmkupodiarou"/>
          <w:b/>
          <w:bCs/>
          <w:sz w:val="24"/>
          <w:szCs w:val="24"/>
        </w:rPr>
        <w:t xml:space="preserve"> </w:t>
      </w:r>
      <w:r w:rsidRPr="00840692">
        <w:rPr>
          <w:rStyle w:val="Siln"/>
          <w:b w:val="0"/>
          <w:bCs/>
          <w:sz w:val="24"/>
          <w:szCs w:val="24"/>
        </w:rPr>
        <w:t>a</w:t>
      </w:r>
      <w:r w:rsidR="003A3EE0" w:rsidRPr="00840692">
        <w:rPr>
          <w:rStyle w:val="Siln"/>
          <w:b w:val="0"/>
          <w:bCs/>
          <w:sz w:val="24"/>
          <w:szCs w:val="24"/>
        </w:rPr>
        <w:t xml:space="preserve"> o </w:t>
      </w:r>
      <w:r w:rsidRPr="00840692">
        <w:rPr>
          <w:rStyle w:val="Siln"/>
          <w:b w:val="0"/>
          <w:bCs/>
          <w:sz w:val="24"/>
          <w:szCs w:val="24"/>
        </w:rPr>
        <w:t>zrušení nariadenia (</w:t>
      </w:r>
      <w:r w:rsidR="003A3EE0" w:rsidRPr="00840692">
        <w:rPr>
          <w:rStyle w:val="Siln"/>
          <w:b w:val="0"/>
          <w:bCs/>
          <w:sz w:val="24"/>
          <w:szCs w:val="24"/>
        </w:rPr>
        <w:t>EÚ</w:t>
      </w:r>
      <w:r w:rsidRPr="00840692">
        <w:rPr>
          <w:rStyle w:val="Siln"/>
          <w:b w:val="0"/>
          <w:bCs/>
          <w:sz w:val="24"/>
          <w:szCs w:val="24"/>
        </w:rPr>
        <w:t>, Euratom) č. </w:t>
      </w:r>
      <w:r w:rsidR="003A3EE0" w:rsidRPr="00840692">
        <w:rPr>
          <w:rStyle w:val="Siln"/>
          <w:b w:val="0"/>
          <w:bCs/>
          <w:sz w:val="24"/>
          <w:szCs w:val="24"/>
        </w:rPr>
        <w:t>966</w:t>
      </w:r>
      <w:r w:rsidRPr="00840692">
        <w:rPr>
          <w:rStyle w:val="Siln"/>
          <w:b w:val="0"/>
          <w:bCs/>
          <w:sz w:val="24"/>
          <w:szCs w:val="24"/>
        </w:rPr>
        <w:t>/</w:t>
      </w:r>
      <w:r w:rsidR="003A3EE0" w:rsidRPr="00840692">
        <w:rPr>
          <w:rStyle w:val="Siln"/>
          <w:b w:val="0"/>
          <w:bCs/>
          <w:sz w:val="24"/>
          <w:szCs w:val="24"/>
        </w:rPr>
        <w:t>2012</w:t>
      </w:r>
      <w:r w:rsidRPr="00840692">
        <w:rPr>
          <w:rStyle w:val="Siln"/>
          <w:b w:val="0"/>
          <w:bCs/>
          <w:sz w:val="24"/>
          <w:szCs w:val="24"/>
        </w:rPr>
        <w:t xml:space="preserve">;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7413E81A" w:rsidR="00627166"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A34555">
        <w:rPr>
          <w:b/>
          <w:sz w:val="24"/>
        </w:rPr>
        <w:t xml:space="preserve">Občiansky zákonník </w:t>
      </w:r>
      <w:r w:rsidRPr="00A34555">
        <w:rPr>
          <w:sz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8"/>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8"/>
      <w:r w:rsidR="00991A94" w:rsidRPr="00991A94">
        <w:rPr>
          <w:rStyle w:val="Odkaznakomentr"/>
          <w:rFonts w:eastAsia="Times New Roman"/>
          <w:lang w:val="x-none" w:eastAsia="x-none"/>
        </w:rPr>
        <w:commentReference w:id="8"/>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5AE505A8" w:rsidR="00EE0DF4"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1F16DA1F" w14:textId="4D0E81FA" w:rsidR="001A4B29" w:rsidRPr="001A4B29" w:rsidRDefault="001A4B29">
      <w:pPr>
        <w:pStyle w:val="AODefPara"/>
        <w:spacing w:before="120" w:after="120" w:line="240" w:lineRule="auto"/>
        <w:ind w:left="426"/>
        <w:rPr>
          <w:sz w:val="24"/>
          <w:szCs w:val="24"/>
        </w:rPr>
      </w:pPr>
      <w:r w:rsidRPr="001A4B29">
        <w:rPr>
          <w:b/>
          <w:sz w:val="24"/>
          <w:szCs w:val="24"/>
        </w:rPr>
        <w:t>Podozrenie z podvodu</w:t>
      </w:r>
      <w:r w:rsidRPr="001A4B29">
        <w:rPr>
          <w:sz w:val="24"/>
          <w:szCs w:val="24"/>
        </w:rPr>
        <w:t xml:space="preserve"> – nezrovnalosť, ktorá vyvolá začatie správneho alebo súdneho konania </w:t>
      </w:r>
      <w:r w:rsidRPr="001A4B29">
        <w:rPr>
          <w:rFonts w:cs="Arial"/>
          <w:sz w:val="24"/>
          <w:szCs w:val="24"/>
        </w:rPr>
        <w:t xml:space="preserve">na vnútroštátnej úrovni s cieľom zistiť existenciu úmyselného správania, najmä podvodu podľa čl. 1 ods. 1 písm. a) Dohovoru vypracovaného na základe čl. K.3 Zmluvy o </w:t>
      </w:r>
      <w:r w:rsidRPr="001A4B29">
        <w:rPr>
          <w:sz w:val="24"/>
          <w:szCs w:val="24"/>
        </w:rPr>
        <w:t>Európskej</w:t>
      </w:r>
      <w:r w:rsidRPr="001A4B29">
        <w:rPr>
          <w:rFonts w:cs="Arial"/>
          <w:sz w:val="24"/>
          <w:szCs w:val="24"/>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78A52275" w14:textId="77777777" w:rsidR="00EE0DF4" w:rsidRPr="002256AE" w:rsidRDefault="00083609">
      <w:pPr>
        <w:pStyle w:val="AODefHead"/>
        <w:spacing w:before="120" w:after="120" w:line="240" w:lineRule="auto"/>
        <w:ind w:left="426"/>
        <w:rPr>
          <w:sz w:val="24"/>
          <w:szCs w:val="24"/>
        </w:rPr>
      </w:pPr>
      <w:commentRangeStart w:id="9"/>
      <w:commentRangeStart w:id="10"/>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9"/>
    <w:commentRangeEnd w:id="10"/>
    <w:p w14:paraId="5A35BF2F" w14:textId="1CE4D30B" w:rsidR="00EE0DF4" w:rsidRPr="002256AE" w:rsidRDefault="00083609">
      <w:pPr>
        <w:spacing w:before="120" w:after="120"/>
        <w:ind w:left="426"/>
        <w:jc w:val="both"/>
      </w:pPr>
      <w:r>
        <w:rPr>
          <w:rStyle w:val="Odkaznakomentr"/>
          <w:sz w:val="24"/>
        </w:rPr>
        <w:lastRenderedPageBreak/>
        <w:commentReference w:id="9"/>
      </w:r>
      <w:r w:rsidRPr="002256AE">
        <w:rPr>
          <w:rStyle w:val="Odkaznakomentr"/>
          <w:sz w:val="24"/>
        </w:rPr>
        <w:commentReference w:id="10"/>
      </w:r>
      <w:commentRangeStart w:id="11"/>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12"/>
      <w:r w:rsidRPr="002256AE">
        <w:rPr>
          <w:bCs/>
        </w:rPr>
        <w:t>10</w:t>
      </w:r>
      <w:commentRangeEnd w:id="12"/>
      <w:r w:rsidRPr="002256AE">
        <w:rPr>
          <w:rStyle w:val="Odkaznakomentr"/>
          <w:sz w:val="24"/>
        </w:rPr>
        <w:commentReference w:id="12"/>
      </w:r>
      <w:r w:rsidRPr="002256AE">
        <w:rPr>
          <w:bCs/>
        </w:rPr>
        <w:t>% a viac oproti plánovanej hodnote Miery finančnej medzery;</w:t>
      </w:r>
      <w:commentRangeEnd w:id="11"/>
      <w:r w:rsidRPr="002256AE">
        <w:rPr>
          <w:rStyle w:val="Odkaznakomentr"/>
          <w:sz w:val="24"/>
          <w:lang w:val="x-none" w:eastAsia="x-none"/>
        </w:rPr>
        <w:commentReference w:id="11"/>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548FD506" w:rsidR="008E04DE" w:rsidRPr="002256AE" w:rsidRDefault="008E04DE" w:rsidP="008E04DE">
      <w:pPr>
        <w:spacing w:before="120" w:after="120"/>
        <w:ind w:left="426"/>
        <w:jc w:val="both"/>
      </w:pPr>
      <w:r>
        <w:rPr>
          <w:b/>
        </w:rPr>
        <w:t xml:space="preserve">Prebiehajúce skúmanie – </w:t>
      </w:r>
      <w:r>
        <w:t>prebiehajúce posudzovanie súladu poskytovania príspevku s právnymi predpismi SR a EÚ a inými príslušnými podzákonnými</w:t>
      </w:r>
      <w:r w:rsidR="001A4B29">
        <w:t xml:space="preserve"> predpismi</w:t>
      </w:r>
      <w:r>
        <w:t>, resp. zmluvami</w:t>
      </w:r>
      <w:r w:rsidR="00B011DA">
        <w:t>,</w:t>
      </w:r>
      <w:r>
        <w:t xml:space="preserve"> vykonávané riadiacim orgánom, certifikačným orgánom, orgánom auditu alebo inými vecne príslušnými orgánmi SR a EÚ z dôvodu vzniku pochybností o správnosti, oprávnenosti a zákonnosti výdavkov</w:t>
      </w:r>
      <w:r w:rsidR="001A4B29">
        <w:t xml:space="preserve">.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1A4B29" w:rsidRPr="00A54072">
        <w:t>návrhom správy alebo návrhom zistení</w:t>
      </w:r>
      <w:r w:rsidR="001A4B29">
        <w:t>;</w:t>
      </w:r>
      <w:r>
        <w:t xml:space="preserve">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1D821AE4" w:rsidR="00EE0DF4" w:rsidRPr="002256AE" w:rsidRDefault="00083609">
      <w:pPr>
        <w:spacing w:before="120" w:after="120"/>
        <w:ind w:left="426"/>
        <w:jc w:val="both"/>
      </w:pPr>
      <w:r w:rsidRPr="002256AE">
        <w:rPr>
          <w:b/>
        </w:rPr>
        <w:t>Predmet Projektu</w:t>
      </w:r>
      <w:r w:rsidRPr="002256AE">
        <w:t xml:space="preserve"> – hmotne zachytiteľná </w:t>
      </w:r>
      <w:r w:rsidR="00D41B59">
        <w:t xml:space="preserve">(zaznamenateľná) </w:t>
      </w:r>
      <w:r w:rsidRPr="002256AE">
        <w:t>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9F801A" w:rsidR="00EE0DF4"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13"/>
      <w:r w:rsidRPr="002256AE">
        <w:rPr>
          <w:rFonts w:eastAsia="Times New Roman"/>
          <w:b/>
          <w:bCs/>
          <w:sz w:val="24"/>
          <w:szCs w:val="24"/>
        </w:rPr>
        <w:lastRenderedPageBreak/>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13"/>
      <w:r w:rsidRPr="002256AE">
        <w:rPr>
          <w:rStyle w:val="Odkaznakomentr"/>
          <w:sz w:val="24"/>
          <w:szCs w:val="24"/>
          <w:lang w:val="x-none" w:eastAsia="x-none"/>
        </w:rPr>
        <w:commentReference w:id="13"/>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2CEC351A"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w:t>
      </w:r>
      <w:r w:rsidR="004977D2">
        <w:rPr>
          <w:bCs/>
        </w:rPr>
        <w:t xml:space="preserve">podľa </w:t>
      </w:r>
      <w:r w:rsidRPr="002256AE">
        <w:rPr>
          <w:bCs/>
        </w:rPr>
        <w:t xml:space="preserve">čl. 61 ods. 3 </w:t>
      </w:r>
      <w:r w:rsidR="004977D2">
        <w:rPr>
          <w:bCs/>
        </w:rPr>
        <w:t>všeobecného nariadenia</w:t>
      </w:r>
      <w:r w:rsidRPr="002256AE">
        <w:rPr>
          <w:bCs/>
        </w:rPr>
        <w:t>.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079E554A"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w:t>
      </w:r>
      <w:r w:rsidR="004977D2">
        <w:rPr>
          <w:bCs/>
        </w:rPr>
        <w:t xml:space="preserve">podľa </w:t>
      </w:r>
      <w:r w:rsidRPr="002256AE">
        <w:rPr>
          <w:bCs/>
        </w:rPr>
        <w:t>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4"/>
      <w:r w:rsidRPr="002256AE">
        <w:rPr>
          <w:sz w:val="24"/>
          <w:szCs w:val="24"/>
        </w:rPr>
        <w:t>......................</w:t>
      </w:r>
      <w:commentRangeEnd w:id="14"/>
      <w:r w:rsidRPr="002256AE">
        <w:rPr>
          <w:rStyle w:val="Odkaznakomentr"/>
          <w:sz w:val="24"/>
          <w:szCs w:val="24"/>
        </w:rPr>
        <w:commentReference w:id="14"/>
      </w:r>
      <w:r w:rsidRPr="002256AE">
        <w:rPr>
          <w:sz w:val="24"/>
          <w:szCs w:val="24"/>
        </w:rPr>
        <w:t xml:space="preserve">, do Ukončenia realizácie hlavných aktivít Projektu. Maximálna doba Realizácie hlavných aktivít Projektu </w:t>
      </w:r>
      <w:r w:rsidRPr="002256AE">
        <w:rPr>
          <w:bCs/>
          <w:sz w:val="24"/>
          <w:szCs w:val="24"/>
        </w:rPr>
        <w:t xml:space="preserve">zodpovedá </w:t>
      </w:r>
      <w:r w:rsidRPr="002256AE">
        <w:rPr>
          <w:sz w:val="24"/>
          <w:szCs w:val="24"/>
        </w:rPr>
        <w:t xml:space="preserve">oprávnenému obdobiu stanovenému vo </w:t>
      </w:r>
      <w:commentRangeStart w:id="15"/>
      <w:r w:rsidRPr="002256AE">
        <w:rPr>
          <w:sz w:val="24"/>
          <w:szCs w:val="24"/>
        </w:rPr>
        <w:t>Vyzvaní</w:t>
      </w:r>
      <w:commentRangeEnd w:id="15"/>
      <w:r w:rsidRPr="002256AE">
        <w:rPr>
          <w:rStyle w:val="Odkaznakomentr"/>
          <w:sz w:val="24"/>
          <w:szCs w:val="24"/>
        </w:rPr>
        <w:commentReference w:id="15"/>
      </w:r>
      <w:r w:rsidRPr="002256AE">
        <w:rPr>
          <w:sz w:val="24"/>
          <w:szCs w:val="24"/>
        </w:rPr>
        <w:t xml:space="preserve">, v dôsledku </w:t>
      </w:r>
      <w:r w:rsidRPr="002256AE">
        <w:rPr>
          <w:sz w:val="24"/>
          <w:szCs w:val="24"/>
        </w:rPr>
        <w:lastRenderedPageBreak/>
        <w:t>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16"/>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16"/>
      <w:r w:rsidR="00991A94">
        <w:rPr>
          <w:rStyle w:val="Odkaznakomentr"/>
          <w:rFonts w:eastAsia="Times New Roman"/>
          <w:lang w:val="x-none" w:eastAsia="x-none"/>
        </w:rPr>
        <w:commentReference w:id="16"/>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17"/>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17"/>
      <w:r w:rsidRPr="00520399">
        <w:rPr>
          <w:rStyle w:val="Odkaznakomentr"/>
          <w:sz w:val="24"/>
        </w:rPr>
        <w:commentReference w:id="17"/>
      </w:r>
      <w:r w:rsidRPr="002256AE">
        <w:rPr>
          <w:b/>
          <w:sz w:val="24"/>
          <w:szCs w:val="24"/>
        </w:rPr>
        <w:t xml:space="preserve">- </w:t>
      </w:r>
      <w:r w:rsidRPr="002256AE">
        <w:rPr>
          <w:sz w:val="24"/>
          <w:szCs w:val="24"/>
        </w:rPr>
        <w:t xml:space="preserve">v súlade s uznesením vlády č. </w:t>
      </w:r>
      <w:commentRangeStart w:id="18"/>
      <w:r w:rsidRPr="002256AE">
        <w:rPr>
          <w:sz w:val="24"/>
          <w:szCs w:val="24"/>
        </w:rPr>
        <w:t xml:space="preserve">............... zo dňa .......................... je SO pre Operačný program ............................ ................................... (ďalej aj ako „OP“), </w:t>
      </w:r>
      <w:commentRangeEnd w:id="18"/>
      <w:r w:rsidRPr="002256AE">
        <w:rPr>
          <w:rStyle w:val="Odkaznakomentr"/>
          <w:sz w:val="24"/>
          <w:szCs w:val="24"/>
          <w:lang w:val="x-none" w:eastAsia="x-none"/>
        </w:rPr>
        <w:commentReference w:id="18"/>
      </w:r>
      <w:r w:rsidRPr="002256AE">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1D0D0580"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 xml:space="preserve">doklad definovaný v § 10 ods. 1 </w:t>
      </w:r>
      <w:r w:rsidR="003B02F4">
        <w:t>Z</w:t>
      </w:r>
      <w:r w:rsidRPr="002256AE">
        <w:t>ákona 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ŽoP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1798BF1E" w:rsidR="00EE0DF4" w:rsidRPr="002256AE" w:rsidRDefault="00083609">
      <w:pPr>
        <w:spacing w:before="120" w:after="120"/>
        <w:ind w:left="426"/>
        <w:jc w:val="both"/>
      </w:pPr>
      <w:commentRangeStart w:id="19"/>
      <w:r w:rsidRPr="002256AE">
        <w:rPr>
          <w:b/>
        </w:rPr>
        <w:t>Udržateľnosť Projektu</w:t>
      </w:r>
      <w:r w:rsidRPr="002256AE">
        <w:t xml:space="preserve"> </w:t>
      </w:r>
      <w:r w:rsidR="00F61C24">
        <w:t xml:space="preserve">(alebo </w:t>
      </w:r>
      <w:r w:rsidR="00F61C24" w:rsidRPr="000748DF">
        <w:rPr>
          <w:b/>
        </w:rPr>
        <w:t>Obdobie udržateľnosti Projektu</w:t>
      </w:r>
      <w:r w:rsidR="00F61C24" w:rsidRPr="002256AE">
        <w:t>)</w:t>
      </w:r>
      <w:r w:rsidRPr="002256AE">
        <w:t xml:space="preserve">- </w:t>
      </w:r>
      <w:commentRangeEnd w:id="19"/>
      <w:r w:rsidRPr="002256AE">
        <w:rPr>
          <w:rStyle w:val="Odkaznakomentr"/>
          <w:sz w:val="24"/>
        </w:rPr>
        <w:commentReference w:id="19"/>
      </w:r>
      <w:r w:rsidRPr="002256AE">
        <w:t xml:space="preserve">udržanie (zachovanie) výsledkov realizovaného Projektu definovaných prostredníctvom Merateľných ukazovateľov Projektu počas stanoveného obdobia (Obdobia udržateľnosti Projektu) ako </w:t>
      </w:r>
      <w:r w:rsidRPr="002256AE">
        <w:lastRenderedPageBreak/>
        <w:t xml:space="preserve">aj dodržanie ostatných podmienok vyplývajúcich z čl. 71 všeobecného nariadenia,. Obdobie Udržateľnosti Projektu sa začína v kalendárny deň, ktorý bezprostredne nasleduje po kalendárnom dni, v ktorom došlo k Finančnému ukončeniu Projektu; </w:t>
      </w:r>
      <w:commentRangeStart w:id="20"/>
      <w:r w:rsidRPr="002256AE">
        <w:t>Obdobie udržateľnosti Projektu trvá ............... rokov</w:t>
      </w:r>
      <w:commentRangeEnd w:id="20"/>
      <w:r w:rsidRPr="00520399">
        <w:rPr>
          <w:rStyle w:val="Odkaznakomentr"/>
          <w:sz w:val="24"/>
        </w:rPr>
        <w:commentReference w:id="20"/>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7362C597" w:rsidR="00EE0DF4" w:rsidRPr="002256AE" w:rsidRDefault="00083609">
      <w:pPr>
        <w:numPr>
          <w:ilvl w:val="0"/>
          <w:numId w:val="10"/>
        </w:numPr>
        <w:tabs>
          <w:tab w:val="clear" w:pos="1260"/>
        </w:tabs>
        <w:spacing w:before="120" w:after="120"/>
        <w:ind w:left="709" w:hanging="283"/>
        <w:jc w:val="both"/>
        <w:rPr>
          <w:bCs/>
        </w:rPr>
      </w:pPr>
      <w:commentRangeStart w:id="21"/>
      <w:r w:rsidRPr="002256AE">
        <w:t xml:space="preserve">Predmet Projektu bol riadne </w:t>
      </w:r>
      <w:r w:rsidR="00394462">
        <w:t>ukončený/</w:t>
      </w:r>
      <w:r w:rsidRPr="002256AE">
        <w:t>dodaný Prijímateľovi, Prijímateľ ho prevzal a ak to vyplýva z charakteru plnenia, aj ho uviedol do užívania.</w:t>
      </w:r>
      <w:r w:rsidR="00D418EC" w:rsidRPr="002256AE">
        <w:t xml:space="preserve"> Pri predmete Projektu, ktorý je hmotne zachytiteľný sa</w:t>
      </w:r>
      <w:r w:rsidRPr="002256AE">
        <w:t xml:space="preserve"> </w:t>
      </w:r>
      <w:r w:rsidR="00D418EC" w:rsidRPr="002256AE">
        <w:t>s</w:t>
      </w:r>
      <w:r w:rsidRPr="002256AE">
        <w:t>plnenie tejto podmienky preukazuje najmä:</w:t>
      </w:r>
      <w:commentRangeEnd w:id="21"/>
      <w:r w:rsidRPr="002256AE">
        <w:rPr>
          <w:rStyle w:val="Odkaznakomentr"/>
          <w:sz w:val="24"/>
        </w:rPr>
        <w:commentReference w:id="21"/>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0866266D"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zachytiteľný</w:t>
      </w:r>
      <w:r w:rsidR="00D41B59">
        <w:t xml:space="preserve"> (zaznamenateľný)</w:t>
      </w:r>
      <w:r w:rsidRPr="002256AE">
        <w:t>, splnenie podmienky Prijímateľ preukazuje</w:t>
      </w:r>
      <w:r w:rsidR="00083609" w:rsidRPr="002256AE">
        <w:t xml:space="preserve"> </w:t>
      </w:r>
      <w:r w:rsidR="00D052F1">
        <w:t xml:space="preserve">podľa </w:t>
      </w:r>
      <w:r w:rsidR="00D052F1" w:rsidRPr="00280884">
        <w:t xml:space="preserve">článku </w:t>
      </w:r>
      <w:r w:rsidR="00280884" w:rsidRPr="001037B2">
        <w:t>9</w:t>
      </w:r>
      <w:r w:rsidR="00D052F1" w:rsidRPr="00280884">
        <w:t xml:space="preserve"> odsek 6 VP</w:t>
      </w:r>
      <w:r w:rsidR="00D052F1">
        <w:t xml:space="preserve"> alebo iným vhodným spôsobom, ktorý nie je osobitne formalizovaný</w:t>
      </w:r>
      <w:r w:rsidR="00D052F1" w:rsidRPr="002256AE" w:rsidDel="00D052F1">
        <w:t xml:space="preserve"> </w:t>
      </w:r>
      <w:r w:rsidR="00083609" w:rsidRPr="002256AE">
        <w:t xml:space="preserve">s uvedením dňa, ku ktorému došlo k ukončeniu poslednej hlavnej Aktivity Projektu, </w:t>
      </w:r>
      <w:r w:rsidR="00D052F1">
        <w:t>súčasťou uvedeného úkonu Prijímateľa</w:t>
      </w:r>
      <w:r w:rsidR="00083609" w:rsidRPr="002256AE">
        <w:t xml:space="preserve"> je </w:t>
      </w:r>
      <w:commentRangeStart w:id="22"/>
      <w:r w:rsidR="00083609" w:rsidRPr="002256AE">
        <w:t>dokument</w:t>
      </w:r>
      <w:commentRangeEnd w:id="22"/>
      <w:r w:rsidR="00083609" w:rsidRPr="002256AE">
        <w:rPr>
          <w:rStyle w:val="Odkaznakomentr"/>
          <w:sz w:val="24"/>
          <w:lang w:val="x-none" w:eastAsia="x-none"/>
        </w:rPr>
        <w:commentReference w:id="22"/>
      </w:r>
      <w:r w:rsidR="00083609" w:rsidRPr="002256AE">
        <w:t xml:space="preserve"> odôvodňujúci ukončenie poslednej hlavnej Aktivity Projektu v</w:t>
      </w:r>
      <w:r w:rsidR="0021354F">
        <w:t> </w:t>
      </w:r>
      <w:r w:rsidR="00083609" w:rsidRPr="002256AE">
        <w:t>deň</w:t>
      </w:r>
      <w:r w:rsidR="0021354F">
        <w:t>, ktorý je v ňom</w:t>
      </w:r>
      <w:r w:rsidR="00083609" w:rsidRPr="002256AE">
        <w:t xml:space="preserve"> uvedený</w:t>
      </w:r>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3"/>
      <w:r w:rsidRPr="002256AE">
        <w:t>Tým nie je dotknutá možnosť skoršieho ukončenia jednotlivých Aktivít Projektu za účelom dodržania lehôt uvedených v Prílohe č. 2 k rozhodnutiu o schválení žiadosti o NFP</w:t>
      </w:r>
      <w:commentRangeEnd w:id="23"/>
      <w:r w:rsidRPr="002256AE">
        <w:t xml:space="preserve">; </w:t>
      </w:r>
      <w:r w:rsidRPr="002256AE">
        <w:rPr>
          <w:rStyle w:val="Odkaznakomentr"/>
          <w:sz w:val="24"/>
        </w:rPr>
        <w:commentReference w:id="23"/>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xml:space="preserve">, v Právnych predpisoch SR a právnych aktoch EÚ a v Príručke pre žiadateľa,               </w:t>
      </w:r>
      <w:r w:rsidRPr="002256AE">
        <w:rPr>
          <w:sz w:val="24"/>
          <w:szCs w:val="24"/>
        </w:rPr>
        <w:lastRenderedPageBreak/>
        <w:t>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051D819C" w:rsidR="00EE0DF4" w:rsidRPr="00394462"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00394462" w:rsidRPr="00B5440F">
        <w:rPr>
          <w:sz w:val="24"/>
          <w:szCs w:val="24"/>
        </w:rPr>
        <w:t xml:space="preserve">postupy obstarávania služieb, tovarov a stavebných prác v zmysle </w:t>
      </w:r>
      <w:r w:rsidR="00D41B59">
        <w:rPr>
          <w:sz w:val="24"/>
          <w:szCs w:val="24"/>
        </w:rPr>
        <w:t>z</w:t>
      </w:r>
      <w:r w:rsidR="00D41B59" w:rsidRPr="00B5440F">
        <w:rPr>
          <w:sz w:val="24"/>
          <w:szCs w:val="24"/>
        </w:rPr>
        <w:t xml:space="preserve">ákona </w:t>
      </w:r>
      <w:r w:rsidR="00394462" w:rsidRPr="00B5440F">
        <w:rPr>
          <w:sz w:val="24"/>
          <w:szCs w:val="24"/>
        </w:rPr>
        <w:t>o VO, alebo podľa zákona č. 25/2006 Z. z. o verejnom obstarávaní a o zmene a doplnení niektorých zákonov v znení neskorších predpisov s účinnosťou do 17.04.2016, v súvislosti s výberom Dodávateľa; ak sa v</w:t>
      </w:r>
      <w:r w:rsidR="00432965">
        <w:rPr>
          <w:sz w:val="24"/>
          <w:szCs w:val="24"/>
        </w:rPr>
        <w:t> rozhodnutí o schválení žiadosti o</w:t>
      </w:r>
      <w:r w:rsidR="00B5440F">
        <w:rPr>
          <w:sz w:val="24"/>
          <w:szCs w:val="24"/>
        </w:rPr>
        <w:t> </w:t>
      </w:r>
      <w:r w:rsidR="00432965">
        <w:rPr>
          <w:sz w:val="24"/>
          <w:szCs w:val="24"/>
        </w:rPr>
        <w:t>NFP</w:t>
      </w:r>
      <w:r w:rsidR="00B5440F">
        <w:rPr>
          <w:sz w:val="24"/>
          <w:szCs w:val="24"/>
        </w:rPr>
        <w:t xml:space="preserve"> </w:t>
      </w:r>
      <w:r w:rsidR="00394462" w:rsidRPr="00B5440F">
        <w:rPr>
          <w:sz w:val="24"/>
          <w:szCs w:val="24"/>
        </w:rPr>
        <w:t>uvádza pojem Verejné obstarávanie vo všeobecnom význame obstarávania služieb, tovarov a stavebných prác, t.</w:t>
      </w:r>
      <w:r w:rsidR="006613A4">
        <w:rPr>
          <w:sz w:val="24"/>
          <w:szCs w:val="24"/>
        </w:rPr>
        <w:t xml:space="preserve"> </w:t>
      </w:r>
      <w:r w:rsidR="00394462" w:rsidRPr="00B5440F">
        <w:rPr>
          <w:sz w:val="24"/>
          <w:szCs w:val="24"/>
        </w:rPr>
        <w:t>j. bez ohľadu na konkrétne postupy obstarávania podľa Zákona o VO, zahŕňa aj iné druhy obstarávania (výberu Dodávateľa) nespadajúce pod Zákon o VO, ak ich právny poriadok SR pre konkrétny prípad pripúšťa (napr. zákazky vyhlásené osobou, ktorej verejný obstarávateľ poskytne 50% a menej finančných prostriedkov na dodanie tovaru, uskutočnenie stavebných prác a poskytnutie služieb z NFP</w:t>
      </w:r>
      <w:commentRangeStart w:id="24"/>
      <w:commentRangeEnd w:id="24"/>
      <w:r w:rsidR="00394462" w:rsidRPr="00394462">
        <w:rPr>
          <w:sz w:val="24"/>
          <w:szCs w:val="24"/>
        </w:rPr>
        <w:commentReference w:id="24"/>
      </w:r>
      <w:r w:rsidR="00394462" w:rsidRPr="00394462">
        <w:rPr>
          <w:sz w:val="24"/>
          <w:szCs w:val="24"/>
        </w:rPr>
        <w:t xml:space="preserve">); </w:t>
      </w:r>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16ECF69F" w:rsidR="00EE0DF4" w:rsidRPr="00394462" w:rsidRDefault="00083609" w:rsidP="00394462">
      <w:pPr>
        <w:pStyle w:val="AODefHead"/>
        <w:ind w:left="426"/>
        <w:rPr>
          <w:sz w:val="24"/>
          <w:szCs w:val="24"/>
        </w:rPr>
      </w:pPr>
      <w:r w:rsidRPr="00394462">
        <w:rPr>
          <w:b/>
          <w:sz w:val="24"/>
          <w:szCs w:val="24"/>
        </w:rPr>
        <w:t xml:space="preserve">Vládny audit </w:t>
      </w:r>
      <w:r w:rsidRPr="00394462">
        <w:rPr>
          <w:sz w:val="24"/>
          <w:szCs w:val="24"/>
        </w:rPr>
        <w:t>–</w:t>
      </w:r>
      <w:r w:rsidR="00B23658" w:rsidRPr="00394462">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7B7F02" w:rsidRPr="00394462">
        <w:rPr>
          <w:sz w:val="24"/>
          <w:szCs w:val="24"/>
        </w:rPr>
        <w:t>a o zmene a doplnení niektorých zákonov v znení neskorších predpisov</w:t>
      </w:r>
      <w:r w:rsidR="00394462" w:rsidRPr="00394462">
        <w:rPr>
          <w:sz w:val="24"/>
          <w:szCs w:val="24"/>
        </w:rPr>
        <w:t xml:space="preserve"> </w:t>
      </w:r>
      <w:r w:rsidR="008E7A90" w:rsidRPr="00394462">
        <w:rPr>
          <w:sz w:val="24"/>
          <w:szCs w:val="24"/>
        </w:rPr>
        <w:t xml:space="preserve">a iných aplikovateľných právnych prepisov </w:t>
      </w:r>
      <w:r w:rsidR="00B23658" w:rsidRPr="00394462">
        <w:rPr>
          <w:sz w:val="24"/>
          <w:szCs w:val="24"/>
        </w:rPr>
        <w:t>so zohľadnením medzinárodne uznávaných audítorských štandardov;</w:t>
      </w:r>
    </w:p>
    <w:p w14:paraId="5F18C671" w14:textId="285BD50A" w:rsidR="00394462" w:rsidRPr="00C47D96" w:rsidRDefault="00FB3443" w:rsidP="00394462">
      <w:pPr>
        <w:pStyle w:val="AODefPara"/>
        <w:ind w:left="426"/>
        <w:rPr>
          <w:sz w:val="24"/>
          <w:szCs w:val="24"/>
        </w:rPr>
      </w:pPr>
      <w:r w:rsidRPr="00C47D96">
        <w:rPr>
          <w:rFonts w:eastAsia="Times New Roman"/>
          <w:b/>
          <w:color w:val="000000"/>
          <w:sz w:val="24"/>
          <w:szCs w:val="24"/>
          <w:lang w:eastAsia="sk-SK"/>
        </w:rPr>
        <w:t>Výdavky vykazované zjednodušeným spôsobom vykazovania</w:t>
      </w:r>
      <w:r w:rsidRPr="00C47D96">
        <w:rPr>
          <w:rFonts w:eastAsia="Times New Roman"/>
          <w:color w:val="000000"/>
          <w:sz w:val="24"/>
          <w:szCs w:val="24"/>
          <w:lang w:eastAsia="sk-SK"/>
        </w:rPr>
        <w:t xml:space="preserve"> – výdavky, ktorých forma je stanovená v článku 67, písm. b) </w:t>
      </w:r>
      <w:r w:rsidR="00394462" w:rsidRPr="00C47D96">
        <w:rPr>
          <w:rFonts w:eastAsia="Times New Roman"/>
          <w:color w:val="000000"/>
          <w:sz w:val="24"/>
          <w:szCs w:val="24"/>
          <w:lang w:eastAsia="sk-SK"/>
        </w:rPr>
        <w:t>až</w:t>
      </w:r>
      <w:r w:rsidRPr="00C47D96">
        <w:rPr>
          <w:rFonts w:eastAsia="Times New Roman"/>
          <w:color w:val="000000"/>
          <w:sz w:val="24"/>
          <w:szCs w:val="24"/>
          <w:lang w:eastAsia="sk-SK"/>
        </w:rPr>
        <w:t xml:space="preserve"> d) všeobecného nariadenia</w:t>
      </w:r>
      <w:r w:rsidR="00394462" w:rsidRPr="00C47D96">
        <w:rPr>
          <w:rFonts w:eastAsia="Times New Roman"/>
          <w:color w:val="000000"/>
          <w:sz w:val="24"/>
          <w:szCs w:val="24"/>
          <w:lang w:eastAsia="sk-SK"/>
        </w:rPr>
        <w:t xml:space="preserve"> a vo vzťahu ku ktorým podrobnejšie pravidlá ich uplatňovania vyplývajú z článkov 68, 68a a 68b všeobecného nariadenia. Na výdavky vykazované zjednodušeným spôsobom vykazovania sa neuplatňuje podmienka preukazovania ich vzniku;</w:t>
      </w:r>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lastRenderedPageBreak/>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BAFB420"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25"/>
      <w:r w:rsidRPr="002256AE">
        <w:rPr>
          <w:bCs/>
          <w:sz w:val="24"/>
          <w:szCs w:val="24"/>
        </w:rPr>
        <w:t xml:space="preserve">predloženie dokumentácie k VO na výkon </w:t>
      </w:r>
      <w:r w:rsidR="008F681B" w:rsidRPr="002256AE">
        <w:rPr>
          <w:bCs/>
          <w:sz w:val="24"/>
          <w:szCs w:val="24"/>
        </w:rPr>
        <w:t xml:space="preserve">prvej </w:t>
      </w:r>
      <w:r w:rsidRPr="002256AE">
        <w:rPr>
          <w:bCs/>
          <w:sz w:val="24"/>
          <w:szCs w:val="24"/>
        </w:rPr>
        <w:t>ex</w:t>
      </w:r>
      <w:r w:rsidR="0033726E">
        <w:rPr>
          <w:bCs/>
          <w:sz w:val="24"/>
          <w:szCs w:val="24"/>
        </w:rPr>
        <w:t xml:space="preserve"> </w:t>
      </w:r>
      <w:r w:rsidRPr="002256AE">
        <w:rPr>
          <w:bCs/>
          <w:sz w:val="24"/>
          <w:szCs w:val="24"/>
        </w:rPr>
        <w:t>ante kontroly, alebo</w:t>
      </w:r>
      <w:commentRangeEnd w:id="25"/>
      <w:r w:rsidR="009C726C">
        <w:rPr>
          <w:rStyle w:val="Odkaznakomentr"/>
          <w:rFonts w:eastAsia="Calibri"/>
          <w:szCs w:val="20"/>
          <w:lang w:eastAsia="sk-SK"/>
        </w:rPr>
        <w:commentReference w:id="25"/>
      </w:r>
      <w:r w:rsidRPr="002256AE">
        <w:rPr>
          <w:bCs/>
          <w:sz w:val="24"/>
          <w:szCs w:val="24"/>
        </w:rPr>
        <w:t xml:space="preserve"> </w:t>
      </w:r>
    </w:p>
    <w:p w14:paraId="1DF5B3AD" w14:textId="49636803"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pri Verejných obstarávaniach, kde n</w:t>
      </w:r>
      <w:r w:rsidR="00314851">
        <w:rPr>
          <w:bCs/>
          <w:sz w:val="24"/>
          <w:szCs w:val="24"/>
        </w:rPr>
        <w:t>ebola</w:t>
      </w:r>
      <w:r w:rsidRPr="002256AE">
        <w:rPr>
          <w:bCs/>
          <w:sz w:val="24"/>
          <w:szCs w:val="24"/>
        </w:rPr>
        <w:t xml:space="preserve"> </w:t>
      </w:r>
      <w:r w:rsidR="00314851">
        <w:rPr>
          <w:bCs/>
          <w:sz w:val="24"/>
          <w:szCs w:val="24"/>
        </w:rPr>
        <w:t xml:space="preserve">vykonaná </w:t>
      </w:r>
      <w:r w:rsidR="008F681B" w:rsidRPr="002256AE">
        <w:rPr>
          <w:bCs/>
          <w:sz w:val="24"/>
          <w:szCs w:val="24"/>
        </w:rPr>
        <w:t xml:space="preserve">prvá </w:t>
      </w:r>
      <w:r w:rsidRPr="002256AE">
        <w:rPr>
          <w:bCs/>
          <w:sz w:val="24"/>
          <w:szCs w:val="24"/>
        </w:rPr>
        <w:t>ex</w:t>
      </w:r>
      <w:r w:rsidR="0033726E">
        <w:rPr>
          <w:bCs/>
          <w:sz w:val="24"/>
          <w:szCs w:val="24"/>
        </w:rPr>
        <w:t xml:space="preserve"> </w:t>
      </w:r>
      <w:r w:rsidRPr="002256AE">
        <w:rPr>
          <w:bCs/>
          <w:sz w:val="24"/>
          <w:szCs w:val="24"/>
        </w:rPr>
        <w:t xml:space="preserve">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66730ADD" w14:textId="18F32B7C" w:rsidR="00823BE2" w:rsidRPr="00D052F1"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w:t>
      </w:r>
      <w:r w:rsidR="00D052F1" w:rsidRPr="002256AE">
        <w:rPr>
          <w:bCs/>
          <w:sz w:val="24"/>
          <w:szCs w:val="24"/>
        </w:rPr>
        <w:t>výzv</w:t>
      </w:r>
      <w:r w:rsidR="00D052F1">
        <w:rPr>
          <w:bCs/>
          <w:sz w:val="24"/>
          <w:szCs w:val="24"/>
        </w:rPr>
        <w:t>y</w:t>
      </w:r>
      <w:r w:rsidR="00D052F1" w:rsidRPr="002256AE">
        <w:rPr>
          <w:bCs/>
          <w:sz w:val="24"/>
          <w:szCs w:val="24"/>
        </w:rPr>
        <w:t xml:space="preserve"> </w:t>
      </w:r>
      <w:r w:rsidRPr="002256AE">
        <w:rPr>
          <w:bCs/>
          <w:sz w:val="24"/>
          <w:szCs w:val="24"/>
        </w:rPr>
        <w:t xml:space="preserve">na predkladanie ponúk na zverejnenie, alebo </w:t>
      </w:r>
    </w:p>
    <w:p w14:paraId="57E29224" w14:textId="77777777" w:rsidR="00D052F1" w:rsidRDefault="00083609" w:rsidP="002609B2">
      <w:pPr>
        <w:pStyle w:val="AODefPara"/>
        <w:numPr>
          <w:ilvl w:val="3"/>
          <w:numId w:val="5"/>
        </w:numPr>
        <w:tabs>
          <w:tab w:val="clear" w:pos="1440"/>
        </w:tabs>
        <w:spacing w:before="120" w:after="120" w:line="240" w:lineRule="auto"/>
        <w:ind w:left="1134" w:hanging="425"/>
      </w:pPr>
      <w:r w:rsidRPr="002256AE">
        <w:rPr>
          <w:bCs/>
          <w:sz w:val="24"/>
          <w:szCs w:val="24"/>
        </w:rPr>
        <w:t>spustenie procesu zadávania zákazky v rámci elektronického trhoviska</w:t>
      </w:r>
      <w:r w:rsidR="00D052F1">
        <w:rPr>
          <w:bCs/>
          <w:sz w:val="24"/>
          <w:szCs w:val="24"/>
        </w:rPr>
        <w:t xml:space="preserve"> </w:t>
      </w:r>
      <w:r w:rsidR="00D052F1">
        <w:rPr>
          <w:bCs/>
        </w:rPr>
        <w:t>alebo</w:t>
      </w:r>
    </w:p>
    <w:p w14:paraId="5521924C" w14:textId="2A0D4D44" w:rsidR="00EE0DF4" w:rsidRPr="002256AE" w:rsidRDefault="00D052F1" w:rsidP="00D052F1">
      <w:pPr>
        <w:pStyle w:val="AODefPara"/>
        <w:numPr>
          <w:ilvl w:val="3"/>
          <w:numId w:val="5"/>
        </w:numPr>
        <w:tabs>
          <w:tab w:val="clear" w:pos="1440"/>
        </w:tabs>
        <w:spacing w:before="120" w:after="120" w:line="240" w:lineRule="auto"/>
        <w:ind w:left="1134" w:hanging="425"/>
        <w:rPr>
          <w:sz w:val="24"/>
          <w:szCs w:val="24"/>
        </w:rPr>
      </w:pPr>
      <w:r>
        <w:rPr>
          <w:bCs/>
        </w:rPr>
        <w:t>odoslanie výzvy na predkladanie ponúk vybraným záujemcom</w:t>
      </w:r>
      <w:r w:rsidR="00083609" w:rsidRPr="002256AE">
        <w:rPr>
          <w:bCs/>
          <w:sz w:val="24"/>
          <w:szCs w:val="24"/>
        </w:rPr>
        <w:t>;</w:t>
      </w:r>
    </w:p>
    <w:p w14:paraId="03F6631A" w14:textId="0C849493"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r w:rsidR="00F170F7">
        <w:rPr>
          <w:bCs/>
          <w:sz w:val="24"/>
          <w:szCs w:val="24"/>
        </w:rPr>
        <w:t xml:space="preserve"> v znení neskorších predpisov</w:t>
      </w:r>
      <w:r w:rsidRPr="002256AE">
        <w:rPr>
          <w:bCs/>
          <w:sz w:val="24"/>
          <w:szCs w:val="24"/>
        </w:rPr>
        <w:t>;</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1B55EF1C" w14:textId="059A1190" w:rsidR="00823BE2" w:rsidRPr="002609B2" w:rsidRDefault="00083609" w:rsidP="00823BE2">
      <w:pPr>
        <w:pStyle w:val="AODefPara"/>
        <w:numPr>
          <w:ilvl w:val="0"/>
          <w:numId w:val="0"/>
        </w:numPr>
        <w:spacing w:before="120" w:line="264"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w:t>
      </w:r>
      <w:r w:rsidR="002E3174">
        <w:rPr>
          <w:b/>
          <w:sz w:val="24"/>
          <w:szCs w:val="24"/>
        </w:rPr>
        <w:t> </w:t>
      </w:r>
      <w:r w:rsidRPr="002256AE">
        <w:rPr>
          <w:b/>
          <w:sz w:val="24"/>
          <w:szCs w:val="24"/>
        </w:rPr>
        <w:t>VO</w:t>
      </w:r>
      <w:r w:rsidR="002E3174">
        <w:rPr>
          <w:b/>
          <w:sz w:val="24"/>
          <w:szCs w:val="24"/>
        </w:rPr>
        <w:t xml:space="preserve"> alebo ZVO v prílohe č. 4</w:t>
      </w:r>
      <w:r w:rsidRPr="002256AE">
        <w:rPr>
          <w:b/>
          <w:sz w:val="24"/>
          <w:szCs w:val="24"/>
        </w:rPr>
        <w:t xml:space="preserve"> </w:t>
      </w:r>
      <w:r w:rsidRPr="002256AE">
        <w:rPr>
          <w:sz w:val="24"/>
          <w:szCs w:val="24"/>
        </w:rPr>
        <w:t xml:space="preserve">– </w:t>
      </w:r>
      <w:r w:rsidR="00823BE2" w:rsidRPr="002609B2">
        <w:rPr>
          <w:sz w:val="24"/>
          <w:szCs w:val="24"/>
        </w:rPr>
        <w:t>zákon č. 343/2015 Z. z. o verejnom obstarávaní a o zmene a doplnení niektorých zákonov v znení neskorších predpisov;</w:t>
      </w:r>
    </w:p>
    <w:p w14:paraId="5A9713AA" w14:textId="36BC1022" w:rsidR="00EE0DF4" w:rsidRPr="00823BE2" w:rsidRDefault="00823BE2">
      <w:pPr>
        <w:pStyle w:val="AODefPara"/>
        <w:numPr>
          <w:ilvl w:val="0"/>
          <w:numId w:val="0"/>
        </w:numPr>
        <w:spacing w:before="120" w:after="120" w:line="240" w:lineRule="auto"/>
        <w:ind w:left="426"/>
        <w:rPr>
          <w:sz w:val="24"/>
          <w:szCs w:val="24"/>
        </w:rPr>
      </w:pPr>
      <w:r w:rsidRPr="002609B2">
        <w:rPr>
          <w:b/>
          <w:sz w:val="24"/>
          <w:szCs w:val="24"/>
        </w:rPr>
        <w:t>Zákon č. 25/2006 Z.</w:t>
      </w:r>
      <w:r w:rsidRPr="002609B2">
        <w:rPr>
          <w:sz w:val="24"/>
          <w:szCs w:val="24"/>
        </w:rPr>
        <w:t xml:space="preserve"> </w:t>
      </w:r>
      <w:r w:rsidRPr="002609B2">
        <w:rPr>
          <w:b/>
          <w:sz w:val="24"/>
          <w:szCs w:val="24"/>
        </w:rPr>
        <w:t>z.</w:t>
      </w:r>
      <w:r w:rsidRPr="002609B2">
        <w:rPr>
          <w:sz w:val="24"/>
          <w:szCs w:val="24"/>
        </w:rPr>
        <w:t xml:space="preserve"> – zákon č. 25/2006 Z. z. o verejnom obstarávaní  a o zmene a doplnení niektorých zákonov v znení neskorších predpisov (účinný do 17.04.2016);</w:t>
      </w:r>
    </w:p>
    <w:p w14:paraId="70DA57BE" w14:textId="77777777" w:rsidR="00EE0DF4" w:rsidRPr="002256AE" w:rsidRDefault="00083609">
      <w:pPr>
        <w:spacing w:before="120" w:after="120"/>
        <w:ind w:left="426"/>
        <w:jc w:val="both"/>
      </w:pPr>
      <w:commentRangeStart w:id="26"/>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26"/>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26"/>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w:t>
      </w:r>
      <w:r w:rsidRPr="002256AE">
        <w:lastRenderedPageBreak/>
        <w:t xml:space="preserve">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27"/>
      <w:r w:rsidRPr="002256AE">
        <w:t>Spolufinancovaný fondom</w:t>
      </w:r>
      <w:r w:rsidRPr="002256AE">
        <w:tab/>
        <w:t>:</w:t>
      </w:r>
      <w:r w:rsidRPr="002256AE">
        <w:tab/>
        <w:t>...............................................</w:t>
      </w:r>
      <w:commentRangeEnd w:id="27"/>
      <w:r w:rsidRPr="00520399">
        <w:rPr>
          <w:rStyle w:val="Odkaznakomentr"/>
          <w:sz w:val="24"/>
        </w:rPr>
        <w:commentReference w:id="27"/>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28"/>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28"/>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28"/>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lastRenderedPageBreak/>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4120108D" w:rsidR="00EE0DF4" w:rsidRPr="002256AE" w:rsidRDefault="00083609">
      <w:pPr>
        <w:tabs>
          <w:tab w:val="left" w:pos="540"/>
        </w:tabs>
        <w:spacing w:before="120" w:after="120"/>
        <w:ind w:left="426"/>
        <w:jc w:val="both"/>
      </w:pPr>
      <w:commentRangeStart w:id="29"/>
      <w:r w:rsidRPr="002256AE">
        <w:t>Použitý systém financovania</w:t>
      </w:r>
      <w:commentRangeEnd w:id="29"/>
      <w:r w:rsidR="002B7EDD">
        <w:rPr>
          <w:rStyle w:val="Odkaznakomentr"/>
          <w:szCs w:val="20"/>
        </w:rPr>
        <w:commentReference w:id="29"/>
      </w:r>
      <w:r w:rsidRPr="002256AE">
        <w:tab/>
        <w:t xml:space="preserve">: </w:t>
      </w:r>
      <w:r w:rsidRPr="002256AE">
        <w:tab/>
        <w:t>.................................................</w:t>
      </w:r>
    </w:p>
    <w:p w14:paraId="7C2CC56C" w14:textId="3FCE8A3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30"/>
      <w:commentRangeStart w:id="31"/>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 xml:space="preserve">naplnenie Merateľných ukazovateľov Projektu definovaných v Prílohe č. 2 </w:t>
      </w:r>
      <w:r w:rsidR="00891E1A" w:rsidRPr="002256AE">
        <w:t>rozhod</w:t>
      </w:r>
      <w:r w:rsidR="00891E1A">
        <w:t>nutia o schválení žiadosti o</w:t>
      </w:r>
      <w:r w:rsidR="00352FAF">
        <w:rPr>
          <w:rFonts w:eastAsia="SimSun"/>
          <w:lang w:eastAsia="en-US"/>
        </w:rPr>
        <w:t xml:space="preserve"> NFP</w:t>
      </w:r>
      <w:r w:rsidRPr="002256AE">
        <w:rPr>
          <w:rFonts w:eastAsia="SimSun"/>
          <w:lang w:eastAsia="en-US"/>
        </w:rPr>
        <w:t>, a to podľa času plnenia Merateľného ukazovateľa buď k dátumu Ukončenia realizácie hlavných aktivít Projektu alebo po Ukončení realizácie hlavných aktivít Projektu</w:t>
      </w:r>
      <w:commentRangeEnd w:id="30"/>
      <w:commentRangeEnd w:id="31"/>
      <w:r>
        <w:rPr>
          <w:rStyle w:val="Odkaznakomentr"/>
          <w:sz w:val="24"/>
        </w:rPr>
        <w:commentReference w:id="30"/>
      </w:r>
      <w:r w:rsidRPr="002256AE">
        <w:rPr>
          <w:rStyle w:val="Odkaznakomentr"/>
          <w:sz w:val="24"/>
        </w:rPr>
        <w:commentReference w:id="31"/>
      </w:r>
      <w:r w:rsidRPr="002256AE">
        <w:rPr>
          <w:rFonts w:eastAsia="SimSun"/>
          <w:lang w:eastAsia="en-US"/>
        </w:rPr>
        <w:t xml:space="preserve"> a </w:t>
      </w:r>
      <w:commentRangeStart w:id="32"/>
      <w:r w:rsidRPr="002256AE">
        <w:rPr>
          <w:rFonts w:eastAsia="SimSun"/>
          <w:lang w:eastAsia="en-US"/>
        </w:rPr>
        <w:t>ich následné udržanie počas doby Udržateľnosti projektu v súlade s podmienkami uvedenými v článku 71 všeobecného nariadenia a v rozhodnutí o schválení žiadosti o NFP.</w:t>
      </w:r>
      <w:commentRangeEnd w:id="32"/>
      <w:r w:rsidR="0021354F">
        <w:rPr>
          <w:rStyle w:val="Odkaznakomentr"/>
          <w:szCs w:val="20"/>
        </w:rPr>
        <w:commentReference w:id="32"/>
      </w:r>
    </w:p>
    <w:p w14:paraId="6289F53C" w14:textId="77777777" w:rsidR="00D41B59" w:rsidRDefault="00D41B59">
      <w:pPr>
        <w:pStyle w:val="AOHead2"/>
        <w:numPr>
          <w:ilvl w:val="1"/>
          <w:numId w:val="10"/>
        </w:numPr>
        <w:tabs>
          <w:tab w:val="clear" w:pos="1620"/>
        </w:tabs>
        <w:spacing w:before="120" w:after="120" w:line="240" w:lineRule="auto"/>
        <w:ind w:left="426" w:hanging="426"/>
        <w:rPr>
          <w:b w:val="0"/>
          <w:sz w:val="24"/>
          <w:szCs w:val="24"/>
        </w:rPr>
        <w:sectPr w:rsidR="00D41B59">
          <w:headerReference w:type="first" r:id="rId10"/>
          <w:pgSz w:w="11906" w:h="16838"/>
          <w:pgMar w:top="1417" w:right="1417" w:bottom="1417" w:left="1417" w:header="426" w:footer="708" w:gutter="0"/>
          <w:cols w:space="708"/>
          <w:titlePg/>
          <w:docGrid w:linePitch="360"/>
        </w:sectPr>
      </w:pPr>
    </w:p>
    <w:p w14:paraId="5C9EB13A" w14:textId="40ADB1C7"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w:t>
      </w:r>
      <w:r w:rsidR="00D052F1" w:rsidRPr="002256AE">
        <w:rPr>
          <w:b w:val="0"/>
          <w:sz w:val="24"/>
          <w:szCs w:val="24"/>
        </w:rPr>
        <w:t>3</w:t>
      </w:r>
      <w:r w:rsidR="00D052F1">
        <w:rPr>
          <w:b w:val="0"/>
          <w:sz w:val="24"/>
          <w:szCs w:val="24"/>
        </w:rPr>
        <w:t>3</w:t>
      </w:r>
      <w:r w:rsidR="00D052F1" w:rsidRPr="002256AE">
        <w:rPr>
          <w:b w:val="0"/>
          <w:sz w:val="24"/>
          <w:szCs w:val="24"/>
        </w:rPr>
        <w:t xml:space="preserve"> </w:t>
      </w:r>
      <w:r w:rsidRPr="002256AE">
        <w:rPr>
          <w:b w:val="0"/>
          <w:sz w:val="24"/>
          <w:szCs w:val="24"/>
        </w:rPr>
        <w:t xml:space="preserve">Nariadenia </w:t>
      </w:r>
      <w:r w:rsidR="00D052F1">
        <w:rPr>
          <w:b w:val="0"/>
          <w:sz w:val="24"/>
          <w:szCs w:val="24"/>
        </w:rPr>
        <w:t>2018</w:t>
      </w:r>
      <w:r w:rsidRPr="002256AE">
        <w:rPr>
          <w:b w:val="0"/>
          <w:sz w:val="24"/>
          <w:szCs w:val="24"/>
        </w:rPr>
        <w:t>/</w:t>
      </w:r>
      <w:r w:rsidR="00D052F1">
        <w:rPr>
          <w:b w:val="0"/>
          <w:sz w:val="24"/>
          <w:szCs w:val="24"/>
        </w:rPr>
        <w:t>1046</w:t>
      </w:r>
      <w:r w:rsidRPr="002256AE">
        <w:rPr>
          <w:b w:val="0"/>
          <w:sz w:val="24"/>
          <w:szCs w:val="24"/>
        </w:rPr>
        <w:t xml:space="preserve">,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lastRenderedPageBreak/>
        <w:t xml:space="preserve">hospodárne, efektívne, účinne a účelne, </w:t>
      </w:r>
    </w:p>
    <w:p w14:paraId="546A73D4" w14:textId="269AD36F"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33"/>
      <w:r w:rsidRPr="002256AE">
        <w:rPr>
          <w:b w:val="0"/>
          <w:sz w:val="24"/>
          <w:szCs w:val="24"/>
        </w:rPr>
        <w:t>až do skončenia Udržateľnosti Projektu</w:t>
      </w:r>
      <w:commentRangeEnd w:id="33"/>
      <w:r w:rsidRPr="00520399">
        <w:rPr>
          <w:rStyle w:val="Odkaznakomentr"/>
          <w:b w:val="0"/>
          <w:sz w:val="24"/>
        </w:rPr>
        <w:commentReference w:id="33"/>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1CAE1514" w:rsidR="00EE0DF4" w:rsidRPr="002256AE" w:rsidRDefault="00083609">
      <w:pPr>
        <w:numPr>
          <w:ilvl w:val="0"/>
          <w:numId w:val="2"/>
        </w:numPr>
        <w:tabs>
          <w:tab w:val="clear" w:pos="900"/>
        </w:tabs>
        <w:spacing w:before="120" w:after="120"/>
        <w:ind w:left="709" w:hanging="283"/>
        <w:jc w:val="both"/>
      </w:pPr>
      <w:commentRangeStart w:id="34"/>
      <w:r w:rsidRPr="002256AE">
        <w:t xml:space="preserve">maximálna výška celkových oprávnených výdavkov pre Projekty </w:t>
      </w:r>
      <w:r w:rsidR="00D052F1" w:rsidRPr="002256AE">
        <w:t>generujúc</w:t>
      </w:r>
      <w:r w:rsidR="00D052F1">
        <w:t>i</w:t>
      </w:r>
      <w:r w:rsidR="00D052F1" w:rsidRPr="002256AE">
        <w:t xml:space="preserve"> </w:t>
      </w:r>
      <w:r w:rsidRPr="002256AE">
        <w:t>príjem  na Realizáciu aktivít Projektu predstavuje ............ EUR (slovom ............... eur)</w:t>
      </w:r>
      <w:commentRangeEnd w:id="34"/>
      <w:r w:rsidRPr="002256AE">
        <w:rPr>
          <w:rStyle w:val="Odkaznakomentr"/>
          <w:sz w:val="24"/>
        </w:rPr>
        <w:commentReference w:id="34"/>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5D6B6C3E"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 čo predstavuje </w:t>
      </w:r>
      <w:commentRangeStart w:id="35"/>
      <w:r w:rsidRPr="002256AE">
        <w:t>.....</w:t>
      </w:r>
      <w:commentRangeEnd w:id="35"/>
      <w:r w:rsidRPr="002256AE">
        <w:rPr>
          <w:rStyle w:val="Odkaznakomentr"/>
          <w:sz w:val="24"/>
        </w:rPr>
        <w:commentReference w:id="35"/>
      </w:r>
      <w:r w:rsidRPr="002256AE">
        <w:t xml:space="preserve"> % z </w:t>
      </w:r>
      <w:commentRangeStart w:id="36"/>
      <w:r w:rsidRPr="002256AE">
        <w:t>Celkových  oprávnených výdavkov pre Projekty generujúce príjem na Realizáciu aktivít Projektu podľa ods. 1. písm. a) /Celkových oprávnených výdavkov na Realizáciu aktivít Projektu podľa ods. 1. písm. b)</w:t>
      </w:r>
      <w:commentRangeEnd w:id="36"/>
      <w:r w:rsidRPr="002256AE">
        <w:rPr>
          <w:rStyle w:val="Odkaznakomentr"/>
          <w:sz w:val="24"/>
        </w:rPr>
        <w:commentReference w:id="36"/>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37"/>
      <w:r w:rsidRPr="002256AE">
        <w:t xml:space="preserve">Prijímateľ vyhlasuje, že: </w:t>
      </w:r>
      <w:commentRangeEnd w:id="37"/>
      <w:r w:rsidRPr="00520399">
        <w:rPr>
          <w:rStyle w:val="Odkaznakomentr"/>
          <w:sz w:val="24"/>
        </w:rPr>
        <w:commentReference w:id="37"/>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8"/>
      <w:r w:rsidRPr="002256AE">
        <w:rPr>
          <w:sz w:val="24"/>
          <w:szCs w:val="24"/>
        </w:rPr>
        <w:t xml:space="preserve">má zabezpečené zdroje financovania Projektu vo výške </w:t>
      </w:r>
      <w:commentRangeStart w:id="39"/>
      <w:r w:rsidRPr="002256AE">
        <w:rPr>
          <w:sz w:val="24"/>
          <w:szCs w:val="24"/>
        </w:rPr>
        <w:t>...... %</w:t>
      </w:r>
      <w:commentRangeEnd w:id="39"/>
      <w:r w:rsidRPr="002256AE">
        <w:rPr>
          <w:rStyle w:val="Odkaznakomentr"/>
          <w:sz w:val="24"/>
          <w:szCs w:val="24"/>
        </w:rPr>
        <w:commentReference w:id="39"/>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40"/>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40"/>
      <w:r w:rsidRPr="002256AE">
        <w:rPr>
          <w:sz w:val="24"/>
          <w:szCs w:val="24"/>
        </w:rPr>
        <w:t xml:space="preserve">rozhodnutia o schválení žiadosti o NFP </w:t>
      </w:r>
      <w:r w:rsidRPr="002256AE">
        <w:rPr>
          <w:rStyle w:val="Odkaznakomentr"/>
          <w:sz w:val="24"/>
          <w:szCs w:val="24"/>
        </w:rPr>
        <w:commentReference w:id="40"/>
      </w:r>
      <w:r w:rsidRPr="002256AE">
        <w:rPr>
          <w:sz w:val="24"/>
          <w:szCs w:val="24"/>
        </w:rPr>
        <w:t>a </w:t>
      </w:r>
      <w:commentRangeEnd w:id="38"/>
      <w:r w:rsidRPr="002256AE">
        <w:rPr>
          <w:rStyle w:val="Odkaznakomentr"/>
          <w:sz w:val="24"/>
          <w:szCs w:val="24"/>
        </w:rPr>
        <w:commentReference w:id="38"/>
      </w:r>
    </w:p>
    <w:p w14:paraId="696684F9" w14:textId="7D24676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41"/>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41"/>
      <w:r w:rsidRPr="002256AE">
        <w:rPr>
          <w:rStyle w:val="Odkaznakomentr"/>
          <w:sz w:val="24"/>
          <w:szCs w:val="24"/>
        </w:rPr>
        <w:commentReference w:id="41"/>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lastRenderedPageBreak/>
        <w:t xml:space="preserve">Maximálna výška NFP uvedená v ods. 1. písm. c) </w:t>
      </w:r>
      <w:commentRangeStart w:id="42"/>
      <w:commentRangeEnd w:id="42"/>
      <w:r w:rsidRPr="00520399">
        <w:rPr>
          <w:sz w:val="24"/>
        </w:rPr>
        <w:commentReference w:id="42"/>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43"/>
      <w:r w:rsidRPr="002256AE">
        <w:t>..................</w:t>
      </w:r>
      <w:commentRangeEnd w:id="43"/>
      <w:r w:rsidRPr="002256AE">
        <w:rPr>
          <w:rStyle w:val="Odkaznakomentr"/>
          <w:sz w:val="24"/>
        </w:rPr>
        <w:commentReference w:id="43"/>
      </w:r>
      <w:r w:rsidRPr="002256AE">
        <w:t xml:space="preserve">, </w:t>
      </w:r>
      <w:commentRangeStart w:id="44"/>
      <w:r w:rsidRPr="002256AE">
        <w:t xml:space="preserve">príslušnou schémou </w:t>
      </w:r>
      <w:commentRangeEnd w:id="44"/>
      <w:r w:rsidRPr="00773ECD">
        <w:rPr>
          <w:rStyle w:val="Odkaznakomentr"/>
          <w:sz w:val="24"/>
        </w:rPr>
        <w:commentReference w:id="44"/>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89FD54C"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Pr>
          <w:b w:val="0"/>
          <w:sz w:val="24"/>
          <w:szCs w:val="24"/>
        </w:rPr>
        <w:t>n</w:t>
      </w:r>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45"/>
      <w:commentRangeStart w:id="46"/>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45"/>
      <w:r w:rsidRPr="00520399">
        <w:rPr>
          <w:b w:val="0"/>
          <w:sz w:val="24"/>
        </w:rPr>
        <w:commentReference w:id="45"/>
      </w:r>
    </w:p>
    <w:commentRangeEnd w:id="46"/>
    <w:p w14:paraId="765988F8" w14:textId="71985DE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46"/>
      </w:r>
      <w:commentRangeStart w:id="47"/>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1D5444">
        <w:rPr>
          <w:b w:val="0"/>
          <w:sz w:val="24"/>
          <w:szCs w:val="24"/>
        </w:rPr>
        <w:t>tejto</w:t>
      </w:r>
      <w:r w:rsidRPr="002256AE">
        <w:rPr>
          <w:b w:val="0"/>
          <w:sz w:val="24"/>
          <w:szCs w:val="24"/>
        </w:rPr>
        <w:t xml:space="preserve"> štátnej pomoci</w:t>
      </w:r>
      <w:r w:rsidR="001D5444">
        <w:rPr>
          <w:b w:val="0"/>
          <w:sz w:val="24"/>
          <w:szCs w:val="24"/>
        </w:rPr>
        <w:t xml:space="preserve"> poskytnutej v rozpore s uplatniteľnými pravidlami vyplývajúcimi z právnych predpisov SR a právnych aktov EÚ</w:t>
      </w:r>
      <w:r w:rsidRPr="002256AE">
        <w:rPr>
          <w:b w:val="0"/>
          <w:sz w:val="24"/>
          <w:szCs w:val="24"/>
        </w:rPr>
        <w:t xml:space="preserve"> spolu s úrokmi vo výške, </w:t>
      </w:r>
      <w:r w:rsidRPr="002256AE">
        <w:rPr>
          <w:b w:val="0"/>
          <w:sz w:val="24"/>
          <w:szCs w:val="24"/>
        </w:rPr>
        <w:lastRenderedPageBreak/>
        <w:t>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47"/>
      <w:r w:rsidRPr="00520399">
        <w:rPr>
          <w:b w:val="0"/>
          <w:sz w:val="24"/>
        </w:rPr>
        <w:commentReference w:id="47"/>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48"/>
      <w:r w:rsidRPr="002256AE">
        <w:rPr>
          <w:bCs/>
        </w:rPr>
        <w:t xml:space="preserve">a Udržateľnosť </w:t>
      </w:r>
      <w:commentRangeEnd w:id="48"/>
      <w:r w:rsidRPr="00520399">
        <w:rPr>
          <w:rStyle w:val="Odkaznakomentr"/>
          <w:sz w:val="24"/>
        </w:rPr>
        <w:commentReference w:id="48"/>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49"/>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9"/>
      <w:r w:rsidRPr="002256AE">
        <w:rPr>
          <w:rStyle w:val="Odkaznakomentr"/>
          <w:sz w:val="24"/>
        </w:rPr>
        <w:commentReference w:id="49"/>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50"/>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50"/>
      <w:r w:rsidRPr="002256AE">
        <w:rPr>
          <w:rStyle w:val="Odkaznakomentr"/>
          <w:sz w:val="24"/>
        </w:rPr>
        <w:commentReference w:id="50"/>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lastRenderedPageBreak/>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51"/>
      <w:r w:rsidRPr="002256AE">
        <w:t>........</w:t>
      </w:r>
      <w:commentRangeEnd w:id="51"/>
      <w:r w:rsidRPr="002256AE">
        <w:rPr>
          <w:rStyle w:val="Odkaznakomentr"/>
          <w:sz w:val="24"/>
        </w:rPr>
        <w:commentReference w:id="51"/>
      </w:r>
      <w:r w:rsidRPr="002256AE">
        <w:t xml:space="preserve"> kalendárnych mesiacov počas Realizácie hlavných aktivít Projektu. Žiadosť o platbu               (s príznakom  záverečná) Prijímateľ predloží najneskôr </w:t>
      </w:r>
      <w:commentRangeStart w:id="52"/>
      <w:r w:rsidRPr="002256AE">
        <w:t xml:space="preserve">do troch mesiacov </w:t>
      </w:r>
      <w:commentRangeEnd w:id="52"/>
      <w:r w:rsidRPr="002256AE">
        <w:rPr>
          <w:rStyle w:val="Odkaznakomentr"/>
          <w:sz w:val="24"/>
        </w:rPr>
        <w:commentReference w:id="52"/>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53"/>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53"/>
      <w:r w:rsidRPr="002256AE">
        <w:rPr>
          <w:rStyle w:val="Odkaznakomentr"/>
          <w:sz w:val="24"/>
        </w:rPr>
        <w:commentReference w:id="53"/>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54"/>
      <w:r w:rsidRPr="002256AE">
        <w:t xml:space="preserve">Poistenie pokrývajúce poistenie majetku </w:t>
      </w:r>
      <w:commentRangeEnd w:id="54"/>
      <w:r w:rsidRPr="002256AE">
        <w:rPr>
          <w:rStyle w:val="Odkaznakomentr"/>
          <w:sz w:val="24"/>
        </w:rPr>
        <w:commentReference w:id="54"/>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lastRenderedPageBreak/>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t>, ak ide o také údaje, ktoré sa vo VP alebo ostatných prílohách rozhodnutia nachádzajú; ak sa nenachádzajú, prijatím oznámenia zmeny je zmenový proces ukončený</w:t>
      </w:r>
      <w:r w:rsidRPr="002256AE">
        <w:t xml:space="preserve">. Súčasťou oznámenia sú doklady, z ktorých zmena vyplýva. </w:t>
      </w:r>
    </w:p>
    <w:p w14:paraId="04A2DF4C" w14:textId="388F2B86" w:rsidR="00EE0DF4" w:rsidRPr="00697F87" w:rsidRDefault="00083609">
      <w:pPr>
        <w:pStyle w:val="Odsekzoznamu1"/>
        <w:numPr>
          <w:ilvl w:val="2"/>
          <w:numId w:val="46"/>
        </w:numPr>
        <w:tabs>
          <w:tab w:val="clear" w:pos="2340"/>
        </w:tabs>
        <w:spacing w:before="120" w:after="120"/>
        <w:ind w:left="709" w:hanging="283"/>
        <w:jc w:val="both"/>
      </w:pPr>
      <w:r w:rsidRPr="00D41B59">
        <w:t xml:space="preserve">V prípade </w:t>
      </w:r>
      <w:r w:rsidRPr="00D41B59">
        <w:rPr>
          <w:b/>
          <w:u w:val="single"/>
        </w:rPr>
        <w:t>menej významných zmien</w:t>
      </w:r>
      <w:r w:rsidRPr="00D41B59">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D41B59">
        <w:rPr>
          <w:u w:val="single"/>
        </w:rPr>
        <w:t>nie je povinný</w:t>
      </w:r>
      <w:r w:rsidRPr="00D41B59">
        <w:t xml:space="preserve"> požiadať o zmenu VP na formulári, ktorý pre tento účel vydal Poskytovateľ a ktorý sa využije pre významnejšie zmeny podľa písm. d) tohto odseku</w:t>
      </w:r>
      <w:r w:rsidR="00D41B59" w:rsidRPr="00697F87">
        <w:t xml:space="preserve">;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w:t>
      </w:r>
      <w:r w:rsidR="009C474D" w:rsidRPr="00697F87">
        <w:t>c</w:t>
      </w:r>
      <w:r w:rsidR="00D41B59" w:rsidRPr="00697F87">
        <w:t>). V prípade takýchto zmien sa Zmluvné strany dohodli, že postup dohodnutý pre riešenie zmien iniciovaných Poskytovateľom podľa ods. 1</w:t>
      </w:r>
      <w:r w:rsidR="009C474D" w:rsidRPr="00697F87">
        <w:t>2</w:t>
      </w:r>
      <w:r w:rsidR="00D41B59" w:rsidRPr="00697F87">
        <w:t xml:space="preserve"> sa nepoužije a k oznámeniu zmeny Prijímateľom nedochádza</w:t>
      </w:r>
      <w:r w:rsidRPr="00697F87">
        <w:t xml:space="preserve">. </w:t>
      </w:r>
    </w:p>
    <w:p w14:paraId="4E543872" w14:textId="3DED77A9" w:rsidR="00F61C24" w:rsidRPr="00D41B59" w:rsidRDefault="00083609" w:rsidP="00F61C24">
      <w:pPr>
        <w:spacing w:before="120" w:line="264" w:lineRule="auto"/>
        <w:ind w:left="720"/>
        <w:jc w:val="both"/>
      </w:pPr>
      <w:r w:rsidRPr="00D41B59">
        <w:t xml:space="preserve">V prípade, ak zmena, ktorú Prijímateľ oznámil Poskytovateľovi podľa tohto písm. c) ako menej významnú zmenu, nie je podľa stanoviska Poskytovateľa menej významnou zmenou, </w:t>
      </w:r>
      <w:r w:rsidR="00F61C24" w:rsidRPr="00D41B59">
        <w:t xml:space="preserve">alebo ju Poskytovateľ nemôže akceptovať z iných riadne odôvodnených dôvodov, </w:t>
      </w:r>
      <w:r w:rsidRPr="00D41B59">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D41B59">
        <w:t xml:space="preserve">oprávnený </w:t>
      </w:r>
      <w:r w:rsidRPr="00D41B59">
        <w:t>postupovať pri zmene VP iba podľa písm. d) tohto odseku</w:t>
      </w:r>
      <w:r w:rsidR="00F61C24" w:rsidRPr="00D41B59">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w:t>
      </w:r>
      <w:r w:rsidR="00F61C24" w:rsidRPr="00D41B59">
        <w:lastRenderedPageBreak/>
        <w:t xml:space="preserve">Projektu, a ďalej postupovať podľa príslušného </w:t>
      </w:r>
      <w:r w:rsidR="00D54E2A" w:rsidRPr="00D41B59">
        <w:t>ustanovenia</w:t>
      </w:r>
      <w:r w:rsidR="00F61C24" w:rsidRPr="00D41B59">
        <w:t xml:space="preserve"> </w:t>
      </w:r>
      <w:r w:rsidR="00D54E2A" w:rsidRPr="00D41B59">
        <w:t>VP</w:t>
      </w:r>
      <w:r w:rsidR="00F61C24" w:rsidRPr="00D41B59">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0C04757C"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55"/>
      <w:r w:rsidRPr="002256AE">
        <w:t>pri ich najbližšej aktualizácii</w:t>
      </w:r>
      <w:commentRangeEnd w:id="55"/>
      <w:r w:rsidRPr="002256AE">
        <w:rPr>
          <w:rStyle w:val="Odkaznakomentr"/>
          <w:sz w:val="24"/>
        </w:rPr>
        <w:commentReference w:id="55"/>
      </w:r>
      <w:r w:rsidR="009C474D">
        <w:t xml:space="preserve">, </w:t>
      </w:r>
      <w:r w:rsidR="009C474D" w:rsidRPr="009C474D">
        <w:t xml:space="preserve">ak nie je pri jednotlivých konkrétnych zmenách </w:t>
      </w:r>
      <w:r w:rsidR="009C474D">
        <w:t>určené</w:t>
      </w:r>
      <w:r w:rsidR="009C474D" w:rsidRPr="009C474D">
        <w:t xml:space="preserve"> inak</w:t>
      </w:r>
      <w:r w:rsidR="009C474D" w:rsidRPr="00111B98">
        <w:rPr>
          <w:sz w:val="22"/>
          <w:szCs w:val="22"/>
        </w:rPr>
        <w:t>.</w:t>
      </w:r>
      <w:r w:rsidR="009C474D">
        <w:rPr>
          <w:sz w:val="22"/>
          <w:szCs w:val="22"/>
        </w:rPr>
        <w:t xml:space="preserve"> </w:t>
      </w:r>
      <w:r w:rsidRPr="002256AE">
        <w:t>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64565E25" w:rsidR="00EE0DF4" w:rsidRPr="002256AE" w:rsidRDefault="009C474D">
      <w:pPr>
        <w:pStyle w:val="AOHead4"/>
        <w:numPr>
          <w:ilvl w:val="3"/>
          <w:numId w:val="47"/>
        </w:numPr>
        <w:spacing w:before="120" w:after="120"/>
        <w:ind w:left="1134" w:hanging="141"/>
        <w:rPr>
          <w:sz w:val="24"/>
          <w:szCs w:val="24"/>
        </w:rPr>
      </w:pPr>
      <w:r>
        <w:rPr>
          <w:sz w:val="24"/>
          <w:szCs w:val="24"/>
        </w:rPr>
        <w:t xml:space="preserve">zmena termínu </w:t>
      </w:r>
      <w:commentRangeStart w:id="56"/>
      <w:r w:rsidRPr="002256AE">
        <w:rPr>
          <w:bCs/>
          <w:sz w:val="24"/>
          <w:szCs w:val="24"/>
        </w:rPr>
        <w:t>Začat</w:t>
      </w:r>
      <w:r>
        <w:rPr>
          <w:bCs/>
          <w:sz w:val="24"/>
          <w:szCs w:val="24"/>
        </w:rPr>
        <w:t>ia</w:t>
      </w:r>
      <w:r w:rsidRPr="002256AE">
        <w:rPr>
          <w:bCs/>
          <w:sz w:val="24"/>
          <w:szCs w:val="24"/>
        </w:rPr>
        <w:t xml:space="preserve"> </w:t>
      </w:r>
      <w:r w:rsidR="00083609" w:rsidRPr="002256AE">
        <w:rPr>
          <w:bCs/>
          <w:sz w:val="24"/>
          <w:szCs w:val="24"/>
        </w:rPr>
        <w:t xml:space="preserve">realizácie hlavných aktivít Projektu </w:t>
      </w:r>
      <w:commentRangeEnd w:id="56"/>
      <w:r w:rsidR="00083609" w:rsidRPr="002256AE">
        <w:rPr>
          <w:rStyle w:val="Odkaznakomentr"/>
          <w:sz w:val="24"/>
          <w:szCs w:val="24"/>
        </w:rPr>
        <w:commentReference w:id="56"/>
      </w:r>
      <w:r>
        <w:rPr>
          <w:bCs/>
          <w:sz w:val="24"/>
          <w:szCs w:val="24"/>
        </w:rPr>
        <w:t xml:space="preserve"> v porovnaní s termínom uvedeným </w:t>
      </w:r>
      <w:r w:rsidR="00083609" w:rsidRPr="002256AE">
        <w:rPr>
          <w:sz w:val="24"/>
          <w:szCs w:val="24"/>
        </w:rPr>
        <w:t xml:space="preserve">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57"/>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57"/>
      <w:r w:rsidRPr="002256AE">
        <w:rPr>
          <w:rStyle w:val="Odkaznakomentr"/>
          <w:sz w:val="24"/>
          <w:szCs w:val="24"/>
        </w:rPr>
        <w:commentReference w:id="57"/>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22B84AA4" w14:textId="77777777" w:rsidR="009C474D" w:rsidRDefault="00083609" w:rsidP="00F61C24">
      <w:pPr>
        <w:pStyle w:val="AOHead4"/>
        <w:numPr>
          <w:ilvl w:val="3"/>
          <w:numId w:val="47"/>
        </w:numPr>
        <w:spacing w:before="120" w:after="120"/>
        <w:ind w:left="1134" w:hanging="142"/>
        <w:rPr>
          <w:bCs/>
          <w:sz w:val="24"/>
          <w:szCs w:val="24"/>
        </w:rPr>
      </w:pPr>
      <w:r w:rsidRPr="002256AE">
        <w:rPr>
          <w:bCs/>
          <w:sz w:val="24"/>
          <w:szCs w:val="24"/>
        </w:rPr>
        <w:t>odchýlky v rozpočte Projektu týkajúcej sa Oprávnených výdavkov výlučne                    v prípade, ak ide o zníženie výšky Oprávnených výdavkov a takéto zníženie nemá vplyv na dosiahnutie cieľa Projektu definovaného v článku 2 ods. 1 VP.</w:t>
      </w:r>
    </w:p>
    <w:p w14:paraId="1D96F94D" w14:textId="77777777" w:rsidR="009C474D" w:rsidRPr="00261D3E" w:rsidRDefault="00083609" w:rsidP="00261D3E">
      <w:pPr>
        <w:pStyle w:val="AOHead4"/>
        <w:numPr>
          <w:ilvl w:val="3"/>
          <w:numId w:val="47"/>
        </w:numPr>
        <w:spacing w:before="120" w:after="120"/>
        <w:ind w:left="1134" w:hanging="142"/>
        <w:rPr>
          <w:bCs/>
          <w:sz w:val="24"/>
          <w:szCs w:val="24"/>
        </w:rPr>
      </w:pPr>
      <w:r w:rsidRPr="00261D3E">
        <w:rPr>
          <w:bCs/>
          <w:sz w:val="24"/>
          <w:szCs w:val="24"/>
        </w:rPr>
        <w:t xml:space="preserve"> </w:t>
      </w:r>
      <w:commentRangeStart w:id="58"/>
      <w:r w:rsidR="009C474D" w:rsidRPr="00261D3E">
        <w:rPr>
          <w:bCs/>
          <w:sz w:val="24"/>
          <w:szCs w:val="24"/>
        </w:rPr>
        <w:t xml:space="preserve">zmena v  jednotlivých položkách rozpočtu Projektu a/alebo ich bližšia špecifikácia, a to podľa výsledkov </w:t>
      </w:r>
      <w:r w:rsidR="009C474D" w:rsidRPr="00261D3E">
        <w:rPr>
          <w:sz w:val="24"/>
          <w:szCs w:val="24"/>
        </w:rPr>
        <w:t>príslušnej finančnej kontroly Verejného obstarávania vyjadrených v čiastkovej správe alebo správe z  finančnej kontroly Verejného obstarávania</w:t>
      </w:r>
      <w:r w:rsidR="009C474D" w:rsidRPr="00261D3E">
        <w:rPr>
          <w:bCs/>
          <w:sz w:val="24"/>
          <w:szCs w:val="24"/>
        </w:rPr>
        <w:t>,</w:t>
      </w:r>
      <w:commentRangeEnd w:id="58"/>
      <w:r w:rsidR="00261D3E">
        <w:rPr>
          <w:rStyle w:val="Odkaznakomentr"/>
          <w:rFonts w:eastAsia="Calibri"/>
          <w:szCs w:val="20"/>
          <w:lang w:eastAsia="sk-SK"/>
        </w:rPr>
        <w:commentReference w:id="58"/>
      </w:r>
    </w:p>
    <w:p w14:paraId="2ECF978D" w14:textId="2C8CA7B9" w:rsidR="009C474D" w:rsidRPr="00261D3E" w:rsidRDefault="009C474D" w:rsidP="00261D3E">
      <w:pPr>
        <w:pStyle w:val="AOHead4"/>
        <w:numPr>
          <w:ilvl w:val="3"/>
          <w:numId w:val="47"/>
        </w:numPr>
        <w:spacing w:before="120" w:after="120"/>
        <w:ind w:left="1134" w:hanging="142"/>
        <w:rPr>
          <w:sz w:val="24"/>
          <w:szCs w:val="24"/>
        </w:rPr>
      </w:pPr>
      <w:commentRangeStart w:id="59"/>
      <w:r w:rsidRPr="00261D3E">
        <w:rPr>
          <w:bCs/>
          <w:sz w:val="24"/>
          <w:szCs w:val="24"/>
        </w:rPr>
        <w:t xml:space="preserve"> </w:t>
      </w:r>
      <w:r w:rsidRPr="00261D3E">
        <w:rPr>
          <w:sz w:val="24"/>
          <w:szCs w:val="24"/>
        </w:rPr>
        <w:t>predĺženie lehoty na začatie VO na hlavné Aktivity Projektu v prípade, ak by s ním Prijímateľ nezačal ani do 3 mesiacov od účinnosti Zmluvy,</w:t>
      </w:r>
      <w:commentRangeEnd w:id="59"/>
      <w:r w:rsidR="00261D3E">
        <w:rPr>
          <w:rStyle w:val="Odkaznakomentr"/>
          <w:rFonts w:eastAsia="Calibri"/>
          <w:szCs w:val="20"/>
          <w:lang w:eastAsia="sk-SK"/>
        </w:rPr>
        <w:commentReference w:id="59"/>
      </w:r>
    </w:p>
    <w:p w14:paraId="70945A54" w14:textId="337BCBF2" w:rsidR="009C474D" w:rsidRPr="00261D3E" w:rsidRDefault="009C474D" w:rsidP="00261D3E">
      <w:pPr>
        <w:pStyle w:val="AOHead4"/>
        <w:numPr>
          <w:ilvl w:val="3"/>
          <w:numId w:val="47"/>
        </w:numPr>
        <w:spacing w:before="120" w:after="120"/>
        <w:ind w:left="1134" w:hanging="142"/>
        <w:rPr>
          <w:sz w:val="24"/>
          <w:szCs w:val="24"/>
        </w:rPr>
      </w:pPr>
      <w:commentRangeStart w:id="60"/>
      <w:r w:rsidRPr="00261D3E">
        <w:rPr>
          <w:sz w:val="24"/>
          <w:szCs w:val="24"/>
        </w:rPr>
        <w:t>predĺženie doby Realizácie hlavných aktivít Projektu</w:t>
      </w:r>
      <w:commentRangeEnd w:id="60"/>
      <w:r w:rsidRPr="00261D3E">
        <w:rPr>
          <w:rStyle w:val="Odkaznakomentr"/>
          <w:sz w:val="24"/>
          <w:szCs w:val="24"/>
        </w:rPr>
        <w:commentReference w:id="60"/>
      </w:r>
    </w:p>
    <w:p w14:paraId="102F6C88" w14:textId="79B68F50" w:rsidR="009C474D" w:rsidRPr="00261D3E" w:rsidRDefault="009C474D" w:rsidP="00261D3E">
      <w:pPr>
        <w:pStyle w:val="AOHead4"/>
        <w:numPr>
          <w:ilvl w:val="3"/>
          <w:numId w:val="47"/>
        </w:numPr>
        <w:spacing w:before="120" w:after="120"/>
        <w:ind w:left="1134" w:hanging="142"/>
        <w:rPr>
          <w:sz w:val="24"/>
          <w:szCs w:val="24"/>
        </w:rPr>
      </w:pPr>
      <w:r w:rsidRPr="00261D3E">
        <w:rPr>
          <w:sz w:val="24"/>
          <w:szCs w:val="24"/>
        </w:rPr>
        <w:t>skrátenie doby Realizácie hlavných aktivít Projektu</w:t>
      </w:r>
      <w:r w:rsidRPr="00261D3E">
        <w:rPr>
          <w:bCs/>
          <w:sz w:val="24"/>
          <w:szCs w:val="24"/>
        </w:rPr>
        <w:t>.</w:t>
      </w:r>
    </w:p>
    <w:p w14:paraId="066348CB" w14:textId="6788BFB8" w:rsidR="009C474D" w:rsidRPr="00261D3E" w:rsidRDefault="009C474D" w:rsidP="00EF5C56">
      <w:pPr>
        <w:spacing w:before="120" w:line="264" w:lineRule="auto"/>
        <w:ind w:left="709"/>
        <w:jc w:val="both"/>
      </w:pPr>
      <w:r w:rsidRPr="00261D3E">
        <w:t xml:space="preserve">V prípade menej významnej zmeny podľa bodu (i) tohto písmena </w:t>
      </w:r>
      <w:r w:rsidR="00A82EAD">
        <w:t>c</w:t>
      </w:r>
      <w:r w:rsidRPr="00261D3E">
        <w:t xml:space="preserve">)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w:t>
      </w:r>
      <w:r w:rsidR="00A82EAD">
        <w:t xml:space="preserve">Pre túto zmenu sa samostatná aktualizácia VP </w:t>
      </w:r>
      <w:r w:rsidR="00D4380D">
        <w:t xml:space="preserve">alebo </w:t>
      </w:r>
      <w:r w:rsidR="00D4380D" w:rsidRPr="002256AE">
        <w:t xml:space="preserve">príloh rozhodnutia o schválení žiadosti o NFP </w:t>
      </w:r>
      <w:r w:rsidRPr="00A82EAD">
        <w:t>nevyhotovuje, avšak uvedenú zmenu eviduje Poskytovateľ do ITMS2014+.</w:t>
      </w:r>
    </w:p>
    <w:p w14:paraId="29EC4DBE" w14:textId="312A181E" w:rsidR="009C474D" w:rsidRPr="00261D3E" w:rsidRDefault="009C474D" w:rsidP="00EF5C56">
      <w:pPr>
        <w:spacing w:before="120" w:line="264" w:lineRule="auto"/>
        <w:ind w:left="709"/>
        <w:jc w:val="both"/>
      </w:pPr>
      <w:r w:rsidRPr="00261D3E">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w:t>
      </w:r>
      <w:r w:rsidRPr="00261D3E">
        <w:lastRenderedPageBreak/>
        <w:t>Verejn</w:t>
      </w:r>
      <w:r w:rsidRPr="003E5DCA">
        <w:t>ého obstarávania do elektronickej verzie rozpočtu Projektu (spolu so súvzťažne upravenou</w:t>
      </w:r>
      <w:r w:rsidRPr="0000156E">
        <w:t xml:space="preserve"> </w:t>
      </w:r>
      <w:r w:rsidRPr="00A91707">
        <w:t>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w:t>
      </w:r>
      <w:r w:rsidR="00A82EAD" w:rsidRPr="00A91707">
        <w:t xml:space="preserve"> </w:t>
      </w:r>
      <w:r w:rsidR="00A82EAD">
        <w:t>Aktualizácia VP</w:t>
      </w:r>
      <w:r w:rsidRPr="00A82EAD">
        <w:t xml:space="preserve"> sa pre túto zmenu vykoná najneskôr pred úhradou Žiadosti o platbu s príznakom záverečná, ak ďalej nie je </w:t>
      </w:r>
      <w:r w:rsidR="00A82EAD">
        <w:t>uvedené</w:t>
      </w:r>
      <w:r w:rsidRPr="00A82EAD">
        <w:t xml:space="preserve"> inak. Pre uplatnenie a následné preplatenie zmenou dotknutých Celkových oprávnených výdavkov v ŽoP je podkladom aktualizovaný rozpočet Projektu vykonaný opísaným spôsobom na podklade </w:t>
      </w:r>
      <w:r w:rsidRPr="003E5DCA">
        <w:rPr>
          <w:bCs/>
        </w:rPr>
        <w:t xml:space="preserve">výsledkov </w:t>
      </w:r>
      <w:r w:rsidRPr="00A82EAD">
        <w:t xml:space="preserve">príslušnej finančnej kontroly Verejného obstarávania vyjadrených v čiastkovej správe alebo správe z tejto finančnej kontroly Verejného obstarávania. Ak Prijímateľ </w:t>
      </w:r>
      <w:r w:rsidRPr="00D4380D">
        <w:t xml:space="preserve">požiada Poskytovateľa o vyhotovenie </w:t>
      </w:r>
      <w:r w:rsidR="00D4380D">
        <w:t>aktualizácie VP</w:t>
      </w:r>
      <w:r w:rsidRPr="00D4380D">
        <w:t xml:space="preserve"> </w:t>
      </w:r>
      <w:r w:rsidR="00D4380D">
        <w:t xml:space="preserve">a/alebo </w:t>
      </w:r>
      <w:r w:rsidR="00D4380D" w:rsidRPr="002256AE">
        <w:t xml:space="preserve">ostatných príloh rozhodnutia o schválení žiadosti o NFP </w:t>
      </w:r>
      <w:r w:rsidRPr="00D4380D">
        <w:t xml:space="preserve">za účelom premietnutia </w:t>
      </w:r>
      <w:r w:rsidRPr="00D4380D">
        <w:rPr>
          <w:bCs/>
        </w:rPr>
        <w:t>zmeny v hodnote jednotlivých položiek rozpočtu Projektu</w:t>
      </w:r>
      <w:r w:rsidRPr="00D4380D">
        <w:t>, aktualizácia rozpočtu Projektu vyvoláva právne účinky podľa odseku 11 tohto článku iba v spojení s</w:t>
      </w:r>
      <w:r w:rsidR="00D4380D">
        <w:t xml:space="preserve"> aktualizáciou VP a/alebo </w:t>
      </w:r>
      <w:r w:rsidR="00D4380D" w:rsidRPr="002256AE">
        <w:t>ostatných príloh rozhodnutia o schválení žiadosti o NFP</w:t>
      </w:r>
      <w:r w:rsidRPr="00D4380D">
        <w:t xml:space="preserve">. </w:t>
      </w:r>
    </w:p>
    <w:p w14:paraId="696F3C20" w14:textId="1C839297" w:rsidR="009C474D" w:rsidRPr="00261D3E" w:rsidRDefault="009C474D" w:rsidP="00EF5C56">
      <w:pPr>
        <w:spacing w:before="120" w:line="264" w:lineRule="auto"/>
        <w:ind w:left="709"/>
        <w:jc w:val="both"/>
      </w:pPr>
      <w:commentRangeStart w:id="61"/>
      <w:r w:rsidRPr="00261D3E">
        <w:t xml:space="preserve">V prípade menej významnej zmeny podľa bodu (vii) tohto písmena </w:t>
      </w:r>
      <w:r w:rsidR="00D4380D">
        <w:t>c</w:t>
      </w:r>
      <w:r w:rsidRPr="00261D3E">
        <w:t xml:space="preserve">) </w:t>
      </w:r>
      <w:r w:rsidR="00D4380D">
        <w:t>platí</w:t>
      </w:r>
      <w:r w:rsidRPr="00261D3E">
        <w:t xml:space="preserve">, že akceptáciou tejto menej významnej zmeny na základe oznámenia zo strany Prijímateľa obsahujúceho predĺženie doby Realizácie hlavných aktivít Projektu oproti termínom vyplývajúcim z Prílohy č. 2 </w:t>
      </w:r>
      <w:r w:rsidR="00D4380D" w:rsidRPr="002256AE">
        <w:t xml:space="preserve">rozhodnutia o schválení žiadosti o NFP </w:t>
      </w:r>
      <w:r w:rsidRPr="00261D3E">
        <w:t xml:space="preserve">alebo oproti neskôr </w:t>
      </w:r>
      <w:r w:rsidRPr="00A82EAD">
        <w:t xml:space="preserve">zmeneným termínom, ak sa oznamuje predĺženie termínov opakovane, dochádza k predĺženiu </w:t>
      </w:r>
      <w:r w:rsidRPr="00D4380D">
        <w:t xml:space="preserve">doby Realizácie hlavných aktivít Projektu v rozsahu vyplývajúcom z akceptácie tejto menej významnej zmeny. Vo vzťahu k tejto zmene sa v plnej miere uplatní ustanovenie odseku </w:t>
      </w:r>
      <w:r w:rsidR="00D4380D">
        <w:t>7</w:t>
      </w:r>
      <w:r w:rsidRPr="00D4380D">
        <w:t xml:space="preserve">. Právne účinky menej významnej zmeny nastávajú podľa odseku 11 tohto článku. Zmena </w:t>
      </w:r>
      <w:r w:rsidR="00D4380D">
        <w:t>VP</w:t>
      </w:r>
      <w:r w:rsidRPr="00D4380D">
        <w:t xml:space="preserve"> </w:t>
      </w:r>
      <w:r w:rsidR="00D4380D" w:rsidRPr="002256AE">
        <w:t>a</w:t>
      </w:r>
      <w:r w:rsidR="00D4380D">
        <w:t>/alebo</w:t>
      </w:r>
      <w:r w:rsidR="00D4380D" w:rsidRPr="002256AE">
        <w:t xml:space="preserve"> ostatných príloh rozhodnutia o schválení žiadosti o NFP </w:t>
      </w:r>
      <w:r w:rsidRPr="00D4380D">
        <w:t xml:space="preserve">vo forme </w:t>
      </w:r>
      <w:r w:rsidR="00D4380D">
        <w:t>aktualizácie</w:t>
      </w:r>
      <w:r w:rsidRPr="00D4380D">
        <w:t xml:space="preserve"> sa môže vykonať najneskôr pred úhradou Žiadosti o platbu s príznakom záverečná.</w:t>
      </w:r>
      <w:commentRangeEnd w:id="61"/>
      <w:r w:rsidRPr="00261D3E">
        <w:rPr>
          <w:rStyle w:val="Odkaznakomentr"/>
          <w:sz w:val="24"/>
        </w:rPr>
        <w:commentReference w:id="61"/>
      </w:r>
    </w:p>
    <w:p w14:paraId="6B628A1D" w14:textId="2A19433A" w:rsidR="009C474D" w:rsidRPr="003E5DCA" w:rsidRDefault="009C474D" w:rsidP="00EF5C56">
      <w:pPr>
        <w:spacing w:before="120" w:line="264" w:lineRule="auto"/>
        <w:ind w:left="709"/>
        <w:jc w:val="both"/>
      </w:pPr>
      <w:r w:rsidRPr="00261D3E">
        <w:t xml:space="preserve">V prípade menej významnej zmeny podľa bodu (viii) </w:t>
      </w:r>
      <w:r w:rsidR="00D4380D">
        <w:t>platí</w:t>
      </w:r>
      <w:r w:rsidRPr="00261D3E">
        <w:t xml:space="preserve">, že akceptáciou tejto menej významnej zmeny na základe oznámenia zo strany Prijímateľa obsahujúceho skrátenie doby Realizácie hlavných aktivít Projektu oproti termínom vyplývajúcim z Prílohy č. 2 </w:t>
      </w:r>
      <w:r w:rsidR="00D4380D" w:rsidRPr="002256AE">
        <w:t xml:space="preserve">rozhodnutia o schválení žiadosti o NFP </w:t>
      </w:r>
      <w:r w:rsidRPr="00261D3E">
        <w:t xml:space="preserve">alebo oproti neskôr zmeneným termínom, dochádza ku skráteniu doby Realizácie hlavných aktivít Projektu v rozsahu vyplývajúcom z akceptácie tejto menej významnej zmeny. </w:t>
      </w:r>
      <w:r w:rsidR="00D4380D" w:rsidRPr="00D4380D">
        <w:t xml:space="preserve">Zmena </w:t>
      </w:r>
      <w:r w:rsidR="00D4380D">
        <w:t>VP</w:t>
      </w:r>
      <w:r w:rsidR="00D4380D" w:rsidRPr="00D4380D">
        <w:t xml:space="preserve"> </w:t>
      </w:r>
      <w:r w:rsidR="00D4380D" w:rsidRPr="002256AE">
        <w:t>a</w:t>
      </w:r>
      <w:r w:rsidR="00D4380D">
        <w:t>/alebo</w:t>
      </w:r>
      <w:r w:rsidR="00D4380D" w:rsidRPr="002256AE">
        <w:t xml:space="preserve"> ostatných príloh rozhodnutia o schválení žiadosti o NFP </w:t>
      </w:r>
      <w:r w:rsidR="00D4380D" w:rsidRPr="00D4380D">
        <w:t xml:space="preserve">vo forme </w:t>
      </w:r>
      <w:r w:rsidR="00D4380D">
        <w:t>aktualizácie</w:t>
      </w:r>
      <w:r w:rsidR="00D4380D" w:rsidRPr="00D4380D">
        <w:t xml:space="preserve"> </w:t>
      </w:r>
      <w:r w:rsidRPr="00A82EAD">
        <w:t>sa môže vykon</w:t>
      </w:r>
      <w:r w:rsidRPr="00D4380D">
        <w:t>ať najneskôr pred úhradou Žiadosti o platbu s príznakom záverečná</w:t>
      </w:r>
      <w:r w:rsidRPr="003E5DCA">
        <w:t>.</w:t>
      </w:r>
    </w:p>
    <w:p w14:paraId="0D83C94B" w14:textId="77777777" w:rsidR="009C474D" w:rsidRPr="00EF5C56" w:rsidRDefault="009C474D" w:rsidP="009C474D">
      <w:pPr>
        <w:rPr>
          <w:lang w:eastAsia="en-US"/>
        </w:rPr>
      </w:pPr>
    </w:p>
    <w:p w14:paraId="00595640" w14:textId="464869BB" w:rsidR="00F61C24" w:rsidRPr="005C0A29" w:rsidRDefault="00F61C24" w:rsidP="005C0A29">
      <w:pPr>
        <w:spacing w:before="120" w:line="264" w:lineRule="auto"/>
        <w:ind w:left="709"/>
        <w:jc w:val="both"/>
      </w:pPr>
      <w:r w:rsidRPr="005C0A29">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lastRenderedPageBreak/>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68BD273" w14:textId="7575D603" w:rsidR="00BF29A4" w:rsidRPr="00E624DD" w:rsidRDefault="00083609" w:rsidP="001037B2">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w:t>
      </w:r>
      <w:r w:rsidRPr="00E624DD">
        <w:t>obdobiu, počas ktorého došlo k porušeniu podmienok v dôsledku vzniku Podstatnej zmeny Projektu.</w:t>
      </w:r>
      <w:r w:rsidR="00BF29A4" w:rsidRPr="00E624DD">
        <w:t xml:space="preserve"> 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E624DD" w:rsidRDefault="00BF29A4" w:rsidP="000E0962">
      <w:pPr>
        <w:pStyle w:val="Odsekzoznamu1"/>
        <w:spacing w:before="120" w:after="120"/>
        <w:ind w:left="426"/>
        <w:jc w:val="both"/>
      </w:pPr>
    </w:p>
    <w:p w14:paraId="689A4F05" w14:textId="26C6C09E"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62"/>
      <w:r w:rsidRPr="002256AE">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62"/>
      <w:r w:rsidRPr="002256AE">
        <w:commentReference w:id="62"/>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lastRenderedPageBreak/>
        <w:t>používaného systému financovania,</w:t>
      </w:r>
    </w:p>
    <w:p w14:paraId="4F9DFAF9" w14:textId="31D8388D" w:rsidR="00BF29A4"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r w:rsidR="00BF29A4">
        <w:t xml:space="preserve">, </w:t>
      </w:r>
    </w:p>
    <w:p w14:paraId="1CE31659" w14:textId="5C49BCB5" w:rsidR="00BF29A4" w:rsidRPr="009C474D" w:rsidRDefault="00BF29A4" w:rsidP="009C474D">
      <w:pPr>
        <w:pStyle w:val="Odsekzoznamu1"/>
        <w:numPr>
          <w:ilvl w:val="0"/>
          <w:numId w:val="48"/>
        </w:numPr>
        <w:tabs>
          <w:tab w:val="left" w:pos="851"/>
        </w:tabs>
        <w:spacing w:before="120" w:after="120"/>
        <w:ind w:left="850" w:hanging="425"/>
        <w:contextualSpacing w:val="0"/>
        <w:jc w:val="both"/>
      </w:pPr>
      <w:r w:rsidRPr="009C474D">
        <w:t xml:space="preserve">v </w:t>
      </w:r>
      <w:r w:rsidRPr="009C474D">
        <w:rPr>
          <w:bCs/>
        </w:rPr>
        <w:t>inej zmene, ktorá je ako významnejšia zmena označená v Príručke pre Prijímateľa, v usmernení Poskytovateľa alebo v inom Právnom dokumente</w:t>
      </w:r>
      <w:r w:rsidRPr="009C474D">
        <w:t xml:space="preserve">. </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C2320D" w:rsidRDefault="00083609">
      <w:pPr>
        <w:numPr>
          <w:ilvl w:val="1"/>
          <w:numId w:val="6"/>
        </w:numPr>
        <w:tabs>
          <w:tab w:val="clear" w:pos="1620"/>
          <w:tab w:val="left" w:pos="426"/>
        </w:tabs>
        <w:spacing w:before="120" w:after="120"/>
        <w:ind w:left="426" w:hanging="426"/>
        <w:jc w:val="both"/>
      </w:pPr>
      <w:commentRangeStart w:id="63"/>
      <w:r w:rsidRPr="00314851">
        <w:t>V prípade zmeny podľa odseku 3</w:t>
      </w:r>
      <w:r w:rsidR="00F61C24" w:rsidRPr="00314851">
        <w:t xml:space="preserve"> písm.</w:t>
      </w:r>
      <w:r w:rsidRPr="00314851">
        <w:t xml:space="preserve"> c) tohto článku sa samostatne posudzujú zmeny v</w:t>
      </w:r>
      <w:r w:rsidR="00F61C24" w:rsidRPr="006D1D45">
        <w:t xml:space="preserve"> cieľových hodnotách </w:t>
      </w:r>
      <w:r w:rsidRPr="006D1D45">
        <w:t xml:space="preserve">Merateľných ukazovateľoch Projektu s príznakom </w:t>
      </w:r>
      <w:r w:rsidR="00F61C24" w:rsidRPr="006D1D45">
        <w:t xml:space="preserve">v súvislosti s vplyvom navrhovanej zmeny na výšku poskytnutého NFP </w:t>
      </w:r>
      <w:r w:rsidRPr="006D1D45">
        <w:t>a v</w:t>
      </w:r>
      <w:r w:rsidR="00F61C24" w:rsidRPr="00C2320D">
        <w:t xml:space="preserve"> cieľových hodnotách </w:t>
      </w:r>
      <w:r w:rsidRPr="00C2320D">
        <w:t>Merateľných ukazovateľoch Projektu bez príznaku, a to nasledovne:</w:t>
      </w:r>
    </w:p>
    <w:p w14:paraId="5ABE1F62" w14:textId="609255BB" w:rsidR="00F61C24" w:rsidRPr="00314851" w:rsidRDefault="00083609">
      <w:pPr>
        <w:numPr>
          <w:ilvl w:val="2"/>
          <w:numId w:val="6"/>
        </w:numPr>
        <w:tabs>
          <w:tab w:val="clear" w:pos="2340"/>
          <w:tab w:val="left" w:pos="851"/>
        </w:tabs>
        <w:spacing w:before="120" w:after="120"/>
        <w:ind w:left="851" w:hanging="425"/>
        <w:jc w:val="both"/>
      </w:pPr>
      <w:r w:rsidRPr="00C2320D">
        <w:t xml:space="preserve">V prípade Merateľných ukazovateľov Projektu s príznakom Poskytovateľ                       pri posudzovaní požadovanej zmeny posúdi zdôvodnenie nedosiahnutia </w:t>
      </w:r>
      <w:r w:rsidR="00F61C24" w:rsidRPr="00C2320D">
        <w:t xml:space="preserve">cieľových hodnôt </w:t>
      </w:r>
      <w:r w:rsidRPr="00C2320D">
        <w:t>týchto ukazovateľov z hľadiska identifikácie rizík, ktoré boli predmetom analýzy</w:t>
      </w:r>
      <w:r w:rsidR="00F61C24" w:rsidRPr="00C2320D">
        <w:t xml:space="preserve"> </w:t>
      </w:r>
      <w:r w:rsidRPr="00C2320D">
        <w:t xml:space="preserve">pri predkladaní Žiadosti o NFP a predložených dokumentov preukazujúcich skutočnosť, že nedosiahnutie </w:t>
      </w:r>
      <w:r w:rsidR="00F61C24" w:rsidRPr="00C2320D">
        <w:t xml:space="preserve">cieľových </w:t>
      </w:r>
      <w:r w:rsidRPr="00C2320D">
        <w:t xml:space="preserve">hodnôt Merateľných ukazovateľov </w:t>
      </w:r>
      <w:r w:rsidR="00F61C24" w:rsidRPr="00C2320D">
        <w:t xml:space="preserve">Projektu </w:t>
      </w:r>
      <w:r w:rsidRPr="00C2320D">
        <w:t xml:space="preserve">s príznakom bolo spôsobené faktormi, ktoré Prijímateľ objektívne nemohol ovplyvniť. Poskytovateľ je oprávnený v jednotlivom prípade tohto druhu Merateľného ukazovateľa </w:t>
      </w:r>
      <w:r w:rsidR="00F61C24" w:rsidRPr="00C2320D">
        <w:t xml:space="preserve">Projektu s príznakom </w:t>
      </w:r>
      <w:r w:rsidRPr="00C2320D">
        <w:t xml:space="preserve">schváliť zníženie jeho </w:t>
      </w:r>
      <w:r w:rsidR="00F61C24" w:rsidRPr="00C2320D">
        <w:t xml:space="preserve">cieľovej </w:t>
      </w:r>
      <w:r w:rsidRPr="00C2320D">
        <w:t xml:space="preserve">hodnoty v riadne odôvodnených prípadoch, pričom hodnota nesmie klesnúť pod hranicu </w:t>
      </w:r>
      <w:commentRangeStart w:id="64"/>
      <w:r w:rsidRPr="00C2320D">
        <w:t xml:space="preserve">50% </w:t>
      </w:r>
      <w:commentRangeEnd w:id="64"/>
      <w:r w:rsidR="00D54E2A" w:rsidRPr="00DD61F9">
        <w:rPr>
          <w:rStyle w:val="Odkaznakomentr"/>
          <w:sz w:val="24"/>
        </w:rPr>
        <w:commentReference w:id="64"/>
      </w:r>
      <w:r w:rsidRPr="00314851">
        <w:t>oproti jeho výške, ktorá bola uvedená v Schválenej žiadosti o NFP.</w:t>
      </w:r>
      <w:r w:rsidR="00F61C24" w:rsidRPr="00314851">
        <w:t xml:space="preserve"> </w:t>
      </w:r>
      <w:r w:rsidR="00F61C24" w:rsidRPr="00DD61F9">
        <w:t xml:space="preserve">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314851">
        <w:t xml:space="preserve"> </w:t>
      </w:r>
    </w:p>
    <w:p w14:paraId="0CE7AC3A" w14:textId="3A8ED3D2" w:rsidR="00EE0DF4" w:rsidRPr="006D1D45" w:rsidRDefault="00083609" w:rsidP="00F61C24">
      <w:pPr>
        <w:numPr>
          <w:ilvl w:val="2"/>
          <w:numId w:val="6"/>
        </w:numPr>
        <w:tabs>
          <w:tab w:val="clear" w:pos="2340"/>
          <w:tab w:val="left" w:pos="851"/>
        </w:tabs>
        <w:spacing w:before="120" w:after="120"/>
        <w:ind w:left="851" w:hanging="425"/>
        <w:jc w:val="both"/>
      </w:pPr>
      <w:r w:rsidRPr="00314851">
        <w:t xml:space="preserve">Zníženie </w:t>
      </w:r>
      <w:r w:rsidR="00F61C24" w:rsidRPr="006D1D45">
        <w:t xml:space="preserve">cieľovej hodnoty </w:t>
      </w:r>
      <w:r w:rsidRPr="006D1D45">
        <w:t xml:space="preserve">jednotlivého Merateľného ukazovateľa Projektu s príznakom o viac ako </w:t>
      </w:r>
      <w:commentRangeStart w:id="65"/>
      <w:r w:rsidRPr="006D1D45">
        <w:t xml:space="preserve">50% </w:t>
      </w:r>
      <w:commentRangeEnd w:id="65"/>
      <w:r w:rsidR="00D54E2A" w:rsidRPr="00DD61F9">
        <w:rPr>
          <w:rStyle w:val="Odkaznakomentr"/>
          <w:sz w:val="24"/>
        </w:rPr>
        <w:commentReference w:id="65"/>
      </w:r>
      <w:r w:rsidRPr="00314851">
        <w:t xml:space="preserve">oproti výške, ktorá bola uvedená v Schválenej žiadosti o NFP, predstavuje </w:t>
      </w:r>
      <w:r w:rsidR="00F61C24" w:rsidRPr="00314851">
        <w:t xml:space="preserve">nedosiahnutie cieľa Projektu a tým </w:t>
      </w:r>
      <w:r w:rsidRPr="00314851">
        <w:t>Podstatnú zmenu Projektu z dôvodov uvedených v odseku 6 tohto článku a vyvoláva právne následky uvedené v odseku 2 písm. e</w:t>
      </w:r>
      <w:r w:rsidRPr="006D1D45">
        <w:t xml:space="preserv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t xml:space="preserve">Merateľné ukazovatele Projektu bez príznaku sú záväzné z hľadiska dosiahnutia ich </w:t>
      </w:r>
    </w:p>
    <w:p w14:paraId="2712D43C" w14:textId="4F563D33"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66"/>
      <w:r w:rsidR="00F61C24" w:rsidRPr="000748DF">
        <w:t>20%</w:t>
      </w:r>
      <w:commentRangeEnd w:id="66"/>
      <w:r w:rsidR="00F61C24" w:rsidRPr="005C0A29">
        <w:rPr>
          <w:rStyle w:val="Odkaznakomentr"/>
          <w:sz w:val="24"/>
        </w:rPr>
        <w:commentReference w:id="66"/>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 xml:space="preserve">Vo vzťahu k finančnému plneniu Poskytovateľ zníži výšku poskytovaného NFP s ohľadom na zníženie hodnoty </w:t>
      </w:r>
      <w:r w:rsidRPr="002256AE">
        <w:lastRenderedPageBreak/>
        <w:t>Merateľného ukazovateľa Projektu bez príznaku</w:t>
      </w:r>
      <w:r w:rsidR="00B91F91">
        <w:t xml:space="preserve"> </w:t>
      </w:r>
      <w:r w:rsidRPr="002256AE">
        <w:t>nad rámec akceptovateľnej miery zníženia, vo vzťahu k tým Aktivitám, v ktorých prichádza k dosiahnutiu znižovaného Merateľného ukazovateľa Projektu 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63"/>
    <w:p w14:paraId="6EACE082" w14:textId="3A76A4F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63"/>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900661B" w:rsidR="00EE0DF4" w:rsidRPr="002256AE" w:rsidRDefault="00083609">
      <w:pPr>
        <w:numPr>
          <w:ilvl w:val="1"/>
          <w:numId w:val="6"/>
        </w:numPr>
        <w:tabs>
          <w:tab w:val="clear" w:pos="1620"/>
          <w:tab w:val="left" w:pos="426"/>
        </w:tabs>
        <w:spacing w:before="120" w:after="120"/>
        <w:ind w:left="426" w:hanging="426"/>
        <w:jc w:val="both"/>
      </w:pPr>
      <w:commentRangeStart w:id="67"/>
      <w:r w:rsidRPr="002256AE">
        <w:t xml:space="preserve">Pri predlžovaní doby Realizácie hlavných aktivít Projektu (zmeny podľa odseku </w:t>
      </w:r>
      <w:r w:rsidR="0000156E">
        <w:t>2</w:t>
      </w:r>
      <w:r w:rsidR="0000156E" w:rsidRPr="002256AE">
        <w:t xml:space="preserve"> </w:t>
      </w:r>
      <w:r w:rsidR="0000156E">
        <w:t>c</w:t>
      </w:r>
      <w:r w:rsidRPr="002256AE">
        <w:t>)</w:t>
      </w:r>
      <w:r w:rsidR="0000156E">
        <w:t xml:space="preserve"> bod vii.</w:t>
      </w:r>
      <w:r w:rsidRPr="002256AE">
        <w:t xml:space="preserv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74A396F5" w:rsidR="00EE0DF4" w:rsidRPr="0000156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w:t>
      </w:r>
      <w:r w:rsidR="0000156E">
        <w:t>oznámenia</w:t>
      </w:r>
      <w:r w:rsidRPr="002256AE">
        <w:t> </w:t>
      </w:r>
      <w:r w:rsidR="0000156E" w:rsidRPr="002256AE">
        <w:t>zmen</w:t>
      </w:r>
      <w:r w:rsidR="0000156E">
        <w:t>y</w:t>
      </w:r>
      <w:r w:rsidR="0000156E" w:rsidRPr="002256AE">
        <w:t xml:space="preserve"> </w:t>
      </w:r>
      <w:r w:rsidRPr="002256AE">
        <w:t xml:space="preserve">zo strany Prijímateľa. </w:t>
      </w:r>
      <w:r w:rsidR="00BF29A4" w:rsidRPr="00EF5C56">
        <w:t>Prijímateľ je oprávnený požiadať o posunutie termínu Začatia realizácie hlavných aktivít Projektu aj opakovane, pričom na všetky prípady sa vzťahujú rovnaké podmienky.</w:t>
      </w:r>
      <w:r w:rsidR="00726329" w:rsidRPr="00EF5C56">
        <w:t xml:space="preserve"> </w:t>
      </w:r>
    </w:p>
    <w:p w14:paraId="7273EE94" w14:textId="4E83757A" w:rsidR="00EE0DF4" w:rsidRPr="002256AE" w:rsidRDefault="00083609">
      <w:pPr>
        <w:numPr>
          <w:ilvl w:val="2"/>
          <w:numId w:val="6"/>
        </w:numPr>
        <w:tabs>
          <w:tab w:val="clear" w:pos="2340"/>
        </w:tabs>
        <w:spacing w:before="120" w:after="120"/>
        <w:ind w:left="709" w:hanging="283"/>
        <w:jc w:val="both"/>
      </w:pPr>
      <w:r w:rsidRPr="002256AE">
        <w:t xml:space="preserve">Ak Prijímateľ </w:t>
      </w:r>
      <w:r w:rsidR="0000156E" w:rsidRPr="002256AE">
        <w:t>ne</w:t>
      </w:r>
      <w:r w:rsidR="0000156E">
        <w:t>oznámi</w:t>
      </w:r>
      <w:r w:rsidR="0000156E" w:rsidRPr="002256AE">
        <w:t xml:space="preserve"> </w:t>
      </w:r>
      <w:r w:rsidRPr="002256AE">
        <w:t xml:space="preserve">predĺženie doby Realizácie hlavných aktivít Projektu </w:t>
      </w:r>
      <w:r w:rsidR="00726329">
        <w:t>pred jej uplynutím, výdavky, ktoré realizoval v čase od uplynutia</w:t>
      </w:r>
      <w:r w:rsidRPr="002256AE">
        <w:t xml:space="preserve"> doby Realizácie hlavných aktivít Projektu</w:t>
      </w:r>
      <w:r w:rsidR="00726329">
        <w:t xml:space="preserve"> do </w:t>
      </w:r>
      <w:r w:rsidR="0000156E">
        <w:t>akceptácie</w:t>
      </w:r>
      <w:r w:rsidR="00726329">
        <w:t> predĺženi</w:t>
      </w:r>
      <w:r w:rsidR="0000156E">
        <w:t>a</w:t>
      </w:r>
      <w:r w:rsidR="00726329">
        <w:t xml:space="preserve"> doby Realizácie hlavných aktivít Projektu</w:t>
      </w:r>
      <w:r w:rsidRPr="002256AE">
        <w:t xml:space="preserve">, sú </w:t>
      </w:r>
      <w:r w:rsidR="0000156E">
        <w:t>O</w:t>
      </w:r>
      <w:r w:rsidR="0000156E" w:rsidRPr="002256AE">
        <w:t xml:space="preserve">právnenými </w:t>
      </w:r>
      <w:r w:rsidRPr="002256AE">
        <w:t>výdavkami</w:t>
      </w:r>
      <w:r w:rsidR="0000156E">
        <w:t xml:space="preserve"> </w:t>
      </w:r>
      <w:r w:rsidR="0000156E" w:rsidRPr="00EF5C56">
        <w:t>iba v prípade, že Poskytovateľ akceptuje alebo schváli predmetnú zmenu</w:t>
      </w:r>
      <w:r w:rsidRPr="002256AE">
        <w:t>. Plynutie doby Realizácie hlavných aktivít Projektu sa neprerušuje počas obdobia medzi uplynutím pôvodne dohodnutého termínu Ukončenia realizácie hlavných aktivít Projektu a </w:t>
      </w:r>
      <w:r w:rsidR="0000156E" w:rsidRPr="00EF5C56">
        <w:t>oznámením o predĺžení doby Realizácie hlavných aktivít Projektu</w:t>
      </w:r>
      <w:r w:rsidRPr="002256AE">
        <w:t xml:space="preserve">. </w:t>
      </w:r>
      <w:commentRangeEnd w:id="67"/>
      <w:r w:rsidR="00F10C6C">
        <w:rPr>
          <w:rStyle w:val="Odkaznakomentr"/>
          <w:szCs w:val="20"/>
        </w:rPr>
        <w:commentReference w:id="67"/>
      </w:r>
    </w:p>
    <w:p w14:paraId="6494A637" w14:textId="741855BC" w:rsidR="00EE0DF4" w:rsidRPr="002256AE" w:rsidRDefault="00083609">
      <w:pPr>
        <w:numPr>
          <w:ilvl w:val="1"/>
          <w:numId w:val="6"/>
        </w:numPr>
        <w:tabs>
          <w:tab w:val="clear" w:pos="1620"/>
        </w:tabs>
        <w:spacing w:before="120" w:after="120"/>
        <w:ind w:left="426" w:hanging="426"/>
        <w:jc w:val="both"/>
      </w:pPr>
      <w:r w:rsidRPr="002256AE">
        <w:t>V  prípade významnejších zmien, ktoré nie sú uvedené v ods. 3 tohto článku, je Prijímateľ povinný požiadať o zmenu VP najneskôr 30 dní pred predložením Žiadosti o platbu, ktorá ako prvá z</w:t>
      </w:r>
      <w:r w:rsidR="009C474D">
        <w:t xml:space="preserve">ahŕňa aspoň niektoré výdavky, </w:t>
      </w:r>
      <w:r w:rsidRPr="002256AE">
        <w:t xml:space="preserve">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w:t>
      </w:r>
      <w:r w:rsidRPr="002256AE">
        <w:lastRenderedPageBreak/>
        <w:t>podlieha kontrole podľa zákona o finančnej kontrole a  audite. Žiadosť o zmenu, podávaná v zmysle tohto odseku, sa vzťahuje na nasledovné významnejš</w:t>
      </w:r>
      <w:r w:rsidR="00BF29A4">
        <w:t>ie</w:t>
      </w:r>
      <w:r w:rsidRPr="002256AE">
        <w:t xml:space="preserve"> zmen</w:t>
      </w:r>
      <w:r w:rsidR="00BF29A4">
        <w:t>y</w:t>
      </w:r>
      <w:r w:rsidRPr="002256AE">
        <w:t>:</w:t>
      </w:r>
    </w:p>
    <w:p w14:paraId="35B96EF6" w14:textId="243EAAE1"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w:t>
      </w:r>
      <w:r w:rsidR="0000156E">
        <w:rPr>
          <w:bCs/>
        </w:rPr>
        <w:t>okrem zníženia</w:t>
      </w:r>
      <w:r w:rsidRPr="002256AE">
        <w:rPr>
          <w:bCs/>
        </w:rPr>
        <w:t xml:space="preserve">  výšky Oprávnených výdavkov a takéto zníženie nemá vplyv na dosiahnutie cieľa Projektu definovaného v článku 2, ods. 1 VP</w:t>
      </w:r>
      <w:r w:rsidR="00AA06DE">
        <w:rPr>
          <w:bCs/>
        </w:rPr>
        <w:t xml:space="preserve"> </w:t>
      </w:r>
      <w:r w:rsidR="00AA06DE" w:rsidRPr="00EF5C56">
        <w:rPr>
          <w:bCs/>
        </w:rPr>
        <w:t xml:space="preserve">a okrem menej významných zmien alebo ide o zmenu podľa odseku 2 písmeno </w:t>
      </w:r>
      <w:r w:rsidR="00AA06DE">
        <w:rPr>
          <w:bCs/>
        </w:rPr>
        <w:t>c</w:t>
      </w:r>
      <w:r w:rsidR="00AA06DE" w:rsidRPr="00EF5C56">
        <w:rPr>
          <w:bCs/>
        </w:rPr>
        <w:t>) tohto článku</w:t>
      </w:r>
      <w:r w:rsidR="00AA06DE" w:rsidRPr="0027300B">
        <w:rPr>
          <w:bCs/>
          <w:sz w:val="22"/>
          <w:szCs w:val="22"/>
        </w:rPr>
        <w:t>.</w:t>
      </w:r>
      <w:r w:rsidRPr="002256AE">
        <w:rPr>
          <w:bCs/>
        </w:rPr>
        <w:t xml:space="preserve">. Súčasťou žiadosti o zmenu v tomto prípade sú, okrem vyplnenia štandardného formuláru týkajúceho sa žiadosti o zmenu, ktorý vydáva Poskytovateľ, aj nasledovné informácie/údaje: </w:t>
      </w:r>
    </w:p>
    <w:p w14:paraId="25E2AB2F" w14:textId="48341EE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w:t>
      </w:r>
      <w:r w:rsidR="00662859">
        <w:rPr>
          <w:sz w:val="24"/>
          <w:szCs w:val="24"/>
        </w:rPr>
        <w:t>(</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00662859">
        <w:rPr>
          <w:sz w:val="24"/>
          <w:szCs w:val="24"/>
        </w:rPr>
        <w:t>)</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42E31F2D"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t xml:space="preserve">Právne účinky vo vzťahu k oprávnenosti výdavkov súvisiacich so zmenou Projektu nastanú: </w:t>
      </w:r>
    </w:p>
    <w:p w14:paraId="1BE2124C" w14:textId="279A4B16" w:rsidR="00F61C24" w:rsidRPr="000748DF" w:rsidRDefault="00F61C24" w:rsidP="009C474D">
      <w:pPr>
        <w:numPr>
          <w:ilvl w:val="2"/>
          <w:numId w:val="6"/>
        </w:numPr>
        <w:tabs>
          <w:tab w:val="num" w:pos="0"/>
          <w:tab w:val="left" w:pos="6480"/>
        </w:tabs>
        <w:spacing w:before="120" w:line="264" w:lineRule="auto"/>
        <w:ind w:left="993" w:hanging="567"/>
        <w:jc w:val="both"/>
      </w:pPr>
      <w:r w:rsidRPr="000748DF">
        <w:lastRenderedPageBreak/>
        <w:t xml:space="preserve">pri menej významnej zmene, ktorú Poskytovateľ akceptuje podľa odseku 2 písmeno </w:t>
      </w:r>
      <w:r>
        <w:t>c</w:t>
      </w:r>
      <w:r w:rsidRPr="000748DF">
        <w:t>) tohto článku, v</w:t>
      </w:r>
      <w:r w:rsidR="00BF29A4">
        <w:t xml:space="preserve"> kalendárny </w:t>
      </w:r>
      <w:r w:rsidRPr="000748DF">
        <w:t xml:space="preserve">deň, kedy zmena skutočne vznikla, </w:t>
      </w:r>
    </w:p>
    <w:p w14:paraId="4AE4B23E" w14:textId="61375495" w:rsidR="00F61C24" w:rsidRPr="000748DF" w:rsidRDefault="00F61C24" w:rsidP="009C474D">
      <w:pPr>
        <w:numPr>
          <w:ilvl w:val="2"/>
          <w:numId w:val="6"/>
        </w:numPr>
        <w:tabs>
          <w:tab w:val="num" w:pos="0"/>
          <w:tab w:val="left" w:pos="6480"/>
        </w:tabs>
        <w:spacing w:before="120" w:line="264" w:lineRule="auto"/>
        <w:ind w:left="993" w:hanging="567"/>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53E7E00C" w:rsidR="00F61C24" w:rsidRPr="000748DF" w:rsidRDefault="00F61C24" w:rsidP="009C474D">
      <w:pPr>
        <w:numPr>
          <w:ilvl w:val="2"/>
          <w:numId w:val="6"/>
        </w:numPr>
        <w:tabs>
          <w:tab w:val="num" w:pos="0"/>
          <w:tab w:val="left" w:pos="6480"/>
        </w:tabs>
        <w:spacing w:before="120" w:line="264" w:lineRule="auto"/>
        <w:ind w:left="993" w:hanging="567"/>
        <w:jc w:val="both"/>
      </w:pPr>
      <w:r w:rsidRPr="000748DF">
        <w:t>pri významnejšej zmene podliehajúcej zmenovému konaniu ex- ante (významnejšie zmeny podľa odseku 3 tohto článku) v </w:t>
      </w:r>
      <w:r w:rsidR="00BF29A4">
        <w:t>kalendárny</w:t>
      </w:r>
      <w:r w:rsidR="00BF29A4" w:rsidRPr="000748DF">
        <w:t xml:space="preserve"> </w:t>
      </w:r>
      <w:r w:rsidRPr="000748DF">
        <w:t xml:space="preserve">deň </w:t>
      </w:r>
      <w:r w:rsidR="00BF29A4">
        <w:t>odoslania</w:t>
      </w:r>
      <w:r w:rsidR="00BF29A4" w:rsidRPr="000748DF">
        <w:t xml:space="preserve"> </w:t>
      </w:r>
      <w:r w:rsidRPr="000748DF">
        <w:t xml:space="preserve">žiadosti o zmenu zo strany Prijímateľa Poskytovateľovi, ak bola zmena schválená, alebo v neskorší </w:t>
      </w:r>
      <w:r w:rsidR="00BF29A4">
        <w:t>kalendárny</w:t>
      </w:r>
      <w:r w:rsidR="00BF29A4" w:rsidRPr="000748DF">
        <w:t xml:space="preserve"> </w:t>
      </w:r>
      <w:r w:rsidRPr="000748DF">
        <w:t xml:space="preserve">deň vyplývajúci zo schválenia žiadosti o zmenu, </w:t>
      </w:r>
    </w:p>
    <w:p w14:paraId="30AAFE1C" w14:textId="5D15043D" w:rsidR="00F61C24" w:rsidRPr="000748DF" w:rsidRDefault="00F61C24" w:rsidP="009C474D">
      <w:pPr>
        <w:numPr>
          <w:ilvl w:val="2"/>
          <w:numId w:val="6"/>
        </w:numPr>
        <w:tabs>
          <w:tab w:val="num" w:pos="0"/>
          <w:tab w:val="left" w:pos="6480"/>
        </w:tabs>
        <w:spacing w:before="120" w:line="264" w:lineRule="auto"/>
        <w:ind w:left="993" w:hanging="567"/>
        <w:jc w:val="both"/>
      </w:pPr>
      <w:r w:rsidRPr="000748DF">
        <w:t xml:space="preserve">pri významnejšej zmene podliehajúcej zmenovému konaniu ex- post (významnejšie zmeny podľa odseku </w:t>
      </w:r>
      <w:r>
        <w:t>8</w:t>
      </w:r>
      <w:r w:rsidRPr="000748DF">
        <w:t xml:space="preserve"> tohto článku) v </w:t>
      </w:r>
      <w:r w:rsidR="00BF29A4">
        <w:t>kalendárny</w:t>
      </w:r>
      <w:r w:rsidR="00BF29A4" w:rsidRPr="000748DF">
        <w:t xml:space="preserve"> </w:t>
      </w:r>
      <w:r w:rsidRPr="000748DF">
        <w:t xml:space="preserve">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5DB8B73"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w:t>
      </w:r>
      <w:r w:rsidRPr="00840692">
        <w:t xml:space="preserve">vyplývajú práva a povinnosti alebo ich zmeny sú pre Prijímateľa záväzné, a to dňom ich </w:t>
      </w:r>
      <w:r w:rsidR="00137BEE" w:rsidRPr="00840692">
        <w:t xml:space="preserve">účinnosti za predpokladu ich </w:t>
      </w:r>
      <w:r w:rsidRPr="00840692">
        <w:t>Zverejnenia</w:t>
      </w:r>
      <w:r w:rsidRPr="002256AE">
        <w:t xml:space="preserve">,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68"/>
      <w:r w:rsidRPr="002256AE">
        <w:rPr>
          <w:bCs/>
        </w:rPr>
        <w:t>Ak nastane Podstatná zmena podmienok pre projekty generujúce príjem počas monitorovania čistých príjmov v súlade s článkom 61 ods. 4 všeobecného nariadenia a súčasne:</w:t>
      </w:r>
      <w:commentRangeEnd w:id="68"/>
      <w:r w:rsidRPr="002256AE">
        <w:rPr>
          <w:rStyle w:val="Odkaznakomentr"/>
          <w:sz w:val="24"/>
        </w:rPr>
        <w:commentReference w:id="68"/>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217FFBEA" w:rsidR="00E22B49" w:rsidRPr="004C3A5D" w:rsidRDefault="00083609" w:rsidP="00520399">
      <w:pPr>
        <w:spacing w:before="120" w:line="264" w:lineRule="auto"/>
        <w:ind w:left="540" w:hanging="540"/>
        <w:jc w:val="both"/>
      </w:pPr>
      <w:r w:rsidRPr="002256AE">
        <w:t xml:space="preserve">1. </w:t>
      </w:r>
      <w:r w:rsidRPr="002256AE">
        <w:tab/>
        <w:t>Strany sú povinné pri komunikácii súvisiacej s rozhodnutím o schválení žiadosti o NFP a plnením práv a povinností podľa týchto VP uvádzať ITMS</w:t>
      </w:r>
      <w:r w:rsidR="005975F3">
        <w:t>2014+</w:t>
      </w:r>
      <w:r w:rsidRPr="002256AE">
        <w:t xml:space="preserve"> kód Projektu a názov Projektu podľa článku 2 ods. 1. VP a súčasne dodržiavať pravidlá internej </w:t>
      </w:r>
      <w:r w:rsidRPr="002256AE">
        <w:lastRenderedPageBreak/>
        <w:t xml:space="preserve">a externej komunikácie, ktoré sa na nich vzťahujú. </w:t>
      </w:r>
      <w:r w:rsidR="00E22B49" w:rsidRPr="004C3A5D">
        <w:t>Písomná forma komunikácie sa bude uskutočňovať najmä v </w:t>
      </w:r>
      <w:r w:rsidR="004C3A5D">
        <w:t>elektronickej</w:t>
      </w:r>
      <w:r w:rsidR="004C3A5D" w:rsidRPr="004C3A5D">
        <w:t xml:space="preserve"> </w:t>
      </w:r>
      <w:r w:rsidR="00E22B49" w:rsidRPr="004C3A5D">
        <w:t xml:space="preserve">podobe </w:t>
      </w:r>
      <w:r w:rsidR="004C3A5D" w:rsidRPr="004C3A5D">
        <w:t>podľa odseku 2 tohto článku</w:t>
      </w:r>
      <w:r w:rsidR="004C3A5D">
        <w:t xml:space="preserve">. Poskytovateľ je oprávnený uskutočniť komunikáciu výnimočne v listinnej podobe </w:t>
      </w:r>
      <w:r w:rsidR="00E22B49" w:rsidRPr="004C3A5D">
        <w:t>prostredníctvom doporučeného doručovania zásielok alebo obyčajného doručovania poštou</w:t>
      </w:r>
      <w:r w:rsidR="004C3A5D">
        <w:t>.</w:t>
      </w:r>
    </w:p>
    <w:p w14:paraId="099762FD" w14:textId="10B10153" w:rsidR="00EE0DF4" w:rsidRPr="00F93261" w:rsidRDefault="00E22B49">
      <w:pPr>
        <w:spacing w:before="120" w:after="120"/>
        <w:ind w:left="426" w:hanging="426"/>
        <w:jc w:val="both"/>
      </w:pPr>
      <w:r w:rsidRPr="002256AE">
        <w:t xml:space="preserve">2. </w:t>
      </w:r>
      <w:r w:rsidRPr="002256AE">
        <w:tab/>
      </w:r>
      <w:r w:rsidRPr="00F93261">
        <w:t xml:space="preserve">Komunikácia medzi Stranami </w:t>
      </w:r>
      <w:r w:rsidR="004C3A5D">
        <w:t>bude prebiehať prioritne</w:t>
      </w:r>
      <w:r w:rsidRPr="00F07A76">
        <w:t xml:space="preserve"> v elektronickej</w:t>
      </w:r>
      <w:r w:rsidRPr="009934F8">
        <w:t xml:space="preserve"> podo</w:t>
      </w:r>
      <w:r w:rsidRPr="00F07A76">
        <w:t xml:space="preserve">be, </w:t>
      </w:r>
      <w:r w:rsidRPr="00F93261">
        <w:t xml:space="preserve">a to najmä v prípade bežnej komunikácie prostredníctvom </w:t>
      </w:r>
      <w:r w:rsidR="00AB365B" w:rsidRPr="00F93261">
        <w:t>ITMS 2014+ (netýka sa elektronického podania v ITMS2014+, ktoré je považované za podanie prostredníctvom Ústredného portálu verejnej správy)</w:t>
      </w:r>
      <w:r w:rsidRPr="00F93261">
        <w:t xml:space="preserve">, v ostatných prípadoch prostredníctvom </w:t>
      </w:r>
      <w:r w:rsidR="00AB365B" w:rsidRPr="00F93261">
        <w:t>elektronickej správy (e-mailu)</w:t>
      </w:r>
      <w:r w:rsidR="00AB365B">
        <w:t xml:space="preserve"> </w:t>
      </w:r>
      <w:r w:rsidRPr="00F93261">
        <w:t>alebo prostredníctvom Ústredného portálu verejnej správy</w:t>
      </w:r>
      <w:r w:rsidR="00676988" w:rsidRPr="00F93261">
        <w:t>.</w:t>
      </w:r>
      <w:r w:rsidRPr="00F93261">
        <w:t xml:space="preserve"> Elektronická komunikácia prostredníctvom ITMS2014+ predstavuje aj podporný spôsob k písomnej komunikácii v listinnej podobe. </w:t>
      </w:r>
    </w:p>
    <w:p w14:paraId="0FBD3212" w14:textId="26A16EEF" w:rsidR="00EE0DF4" w:rsidRPr="002256AE" w:rsidRDefault="00083609">
      <w:pPr>
        <w:spacing w:before="120" w:after="120"/>
        <w:ind w:left="426" w:hanging="426"/>
        <w:jc w:val="both"/>
      </w:pPr>
      <w:r w:rsidRPr="00F07A76">
        <w:t xml:space="preserve">3. </w:t>
      </w:r>
      <w:r w:rsidRPr="00F07A76">
        <w:tab/>
        <w:t xml:space="preserve">Poskytovateľ môže určiť, že </w:t>
      </w:r>
      <w:r w:rsidR="00F61C24" w:rsidRPr="009934F8">
        <w:t xml:space="preserve">bežná </w:t>
      </w:r>
      <w:r w:rsidRPr="00F07A76">
        <w:t>komunikácia Strán v súvislosti s Proje</w:t>
      </w:r>
      <w:r w:rsidRPr="002256AE">
        <w:t>ktom bude prebiehať elektronicky prostredníctvom emailu a zároveň môže určiť aj</w:t>
      </w:r>
      <w:r w:rsidR="00676988">
        <w:t xml:space="preserve"> </w:t>
      </w:r>
      <w:r w:rsidRPr="002256AE">
        <w:t>podmienky takejto komunikácie. Aj v rámci týchto foriem komunikácie je Prijímateľ povinný uvádzať ITMS</w:t>
      </w:r>
      <w:r w:rsidR="005975F3">
        <w:t>2014+</w:t>
      </w:r>
      <w:r w:rsidRPr="002256AE">
        <w:t xml:space="preserve"> kód Projektu a názov Projektu podľa článku 2 ods. 1. VP. </w:t>
      </w:r>
    </w:p>
    <w:p w14:paraId="68368BD1" w14:textId="718C789C" w:rsidR="00EE0DF4" w:rsidRDefault="00083609">
      <w:pPr>
        <w:spacing w:before="120" w:after="120"/>
        <w:ind w:left="426" w:hanging="426"/>
        <w:jc w:val="both"/>
      </w:pPr>
      <w:r w:rsidRPr="002256AE">
        <w:t xml:space="preserve">4. </w:t>
      </w:r>
      <w:r w:rsidRPr="002256AE">
        <w:tab/>
      </w:r>
      <w:commentRangeStart w:id="69"/>
      <w:r w:rsidRPr="002256AE">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správy z kontroly je doručovaný osobným prevzatím alebo poštou prostredníctvom doporučenej zásielky s</w:t>
      </w:r>
      <w:r w:rsidR="008364C6">
        <w:t> </w:t>
      </w:r>
      <w:r w:rsidRPr="002256AE">
        <w:t>doručenkou</w:t>
      </w:r>
      <w:r w:rsidR="008364C6">
        <w:t xml:space="preserve">. Dňom doručenia je deň, ktorý je </w:t>
      </w:r>
      <w:r w:rsidR="005B7733">
        <w:t xml:space="preserve"> v súlade s ustanovením § 20 ods. 6 zákona o finančnej kontrole a audite.</w:t>
      </w:r>
      <w:commentRangeEnd w:id="69"/>
      <w:r w:rsidR="00AB365B">
        <w:rPr>
          <w:rStyle w:val="Odkaznakomentr"/>
          <w:szCs w:val="20"/>
        </w:rPr>
        <w:commentReference w:id="69"/>
      </w:r>
    </w:p>
    <w:p w14:paraId="0F239B14" w14:textId="5C317135" w:rsidR="00E22B49" w:rsidRDefault="00E22B49" w:rsidP="00E22B49">
      <w:pPr>
        <w:spacing w:before="120" w:after="120"/>
        <w:ind w:left="426" w:hanging="426"/>
        <w:jc w:val="both"/>
        <w:rPr>
          <w:bCs/>
        </w:rPr>
      </w:pPr>
      <w:r>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251D00A5" w14:textId="77777777" w:rsidR="006A4752" w:rsidRDefault="00083609" w:rsidP="00DD61F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r w:rsidR="006A4752" w:rsidRPr="006A4752">
        <w:t xml:space="preserve"> </w:t>
      </w:r>
    </w:p>
    <w:p w14:paraId="750DB5E8" w14:textId="34FBE000" w:rsidR="006A4752" w:rsidRPr="002256AE" w:rsidRDefault="006A4752" w:rsidP="00DD61F9">
      <w:pPr>
        <w:spacing w:before="120" w:after="120"/>
        <w:ind w:left="284" w:hanging="284"/>
        <w:jc w:val="both"/>
      </w:pPr>
      <w:r>
        <w:t xml:space="preserve">7. Strany sa dohodli, že doručenie/predloženie správy, resp. Dokumentácie k Projektu uvedenej v článku 9 VP je v nadväznosti na Metodický pokyn CKO č. 15 možné </w:t>
      </w:r>
      <w:commentRangeStart w:id="70"/>
      <w:r>
        <w:t>vykonať</w:t>
      </w:r>
      <w:commentRangeEnd w:id="70"/>
      <w:r>
        <w:rPr>
          <w:rStyle w:val="Odkaznakomentr"/>
          <w:szCs w:val="20"/>
        </w:rPr>
        <w:commentReference w:id="70"/>
      </w:r>
      <w:r>
        <w:t>....</w:t>
      </w:r>
    </w:p>
    <w:p w14:paraId="79FB95F2" w14:textId="2DB5A53A"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lastRenderedPageBreak/>
        <w:t>ČLÁNOK 8</w:t>
      </w:r>
      <w:r w:rsidRPr="002256AE">
        <w:rPr>
          <w:rFonts w:ascii="Times New Roman" w:hAnsi="Times New Roman" w:cs="Times New Roman"/>
          <w:sz w:val="24"/>
          <w:szCs w:val="24"/>
        </w:rPr>
        <w:tab/>
      </w:r>
      <w:r w:rsidR="00495991">
        <w:rPr>
          <w:rFonts w:ascii="Times New Roman" w:hAnsi="Times New Roman" w:cs="Times New Roman"/>
          <w:sz w:val="24"/>
          <w:szCs w:val="24"/>
        </w:rPr>
        <w:t xml:space="preserve">VEREJNÉ </w:t>
      </w:r>
      <w:r w:rsidRPr="002256AE">
        <w:rPr>
          <w:rFonts w:ascii="Times New Roman" w:hAnsi="Times New Roman" w:cs="Times New Roman"/>
          <w:sz w:val="24"/>
          <w:szCs w:val="24"/>
        </w:rPr>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0BF3A494" w:rsidR="00EE0DF4" w:rsidRPr="002256AE" w:rsidRDefault="00083609" w:rsidP="00314851">
      <w:pPr>
        <w:numPr>
          <w:ilvl w:val="1"/>
          <w:numId w:val="32"/>
        </w:numPr>
        <w:spacing w:before="120" w:after="120"/>
        <w:jc w:val="both"/>
      </w:pPr>
      <w:r w:rsidRPr="002256AE">
        <w:t xml:space="preserve">Prijímateľ je povinný postupovať pri zadávaní zákaziek na dodanie služieb, tovarov                    </w:t>
      </w:r>
      <w:r w:rsidR="0018540E">
        <w:t xml:space="preserve"> </w:t>
      </w:r>
      <w:r w:rsidRPr="002256AE">
        <w:t>a  stavebných prác potrebných pre Realizáciu aktivít Projektu ako aj pri zmenách týchto zákaziek v súlade so zákonom o</w:t>
      </w:r>
      <w:r w:rsidR="00F61C24">
        <w:t> </w:t>
      </w:r>
      <w:r w:rsidRPr="002256AE">
        <w:t>VO</w:t>
      </w:r>
      <w:r w:rsidR="0018540E" w:rsidRPr="0018540E">
        <w:t xml:space="preserve"> alebo v súlade so zákonom č. 25/2006 Z. z. v závislosti od preukázateľného dátumu začatia postupu zadávania zákazky</w:t>
      </w:r>
      <w:r w:rsidRPr="002256AE">
        <w:t xml:space="preserve">. Ak </w:t>
      </w:r>
      <w:r w:rsidR="00314851">
        <w:t xml:space="preserve">ide o obstarávanie, na ktoré </w:t>
      </w:r>
      <w:r w:rsidRPr="002256AE">
        <w:t>sa ustanovenia zákona o VO</w:t>
      </w:r>
      <w:r w:rsidR="0018540E" w:rsidRPr="0018540E">
        <w:t xml:space="preserve"> alebo zákona č. 25/2006 Z. z.</w:t>
      </w:r>
      <w:r w:rsidRPr="002256AE">
        <w:t xml:space="preserve"> nevzťahujú, je Prijímateľ povinný postupovať pri zadávaní zákaziek podľa pravidiel upravených v Metodickom pokyne CKO č. 12</w:t>
      </w:r>
      <w:r w:rsidR="0018540E">
        <w:t xml:space="preserve"> </w:t>
      </w:r>
      <w:r w:rsidR="0018540E" w:rsidRPr="0018540E">
        <w:t>(v prípade postupu podľa zákona č. 25/2006 Z. z. podľa MP CKO č. 12, verzia 2)</w:t>
      </w:r>
      <w:r w:rsidRPr="002256AE">
        <w:t xml:space="preserve">, Prijímateľ je povinný pri zadávaní zákaziek podľa </w:t>
      </w:r>
      <w:r w:rsidR="00F61C24">
        <w:t>§ 117 zákona o VO (</w:t>
      </w:r>
      <w:r w:rsidRPr="002256AE">
        <w:t>§</w:t>
      </w:r>
      <w:r w:rsidR="00B1724C">
        <w:t xml:space="preserve"> </w:t>
      </w:r>
      <w:r w:rsidRPr="002256AE">
        <w:t>9 ods. 9</w:t>
      </w:r>
      <w:r w:rsidR="0018540E" w:rsidRPr="0018540E">
        <w:t xml:space="preserve"> zákona č. 25/2006 Z. z.</w:t>
      </w:r>
      <w:r w:rsidR="00F61C24">
        <w:t>)</w:t>
      </w:r>
      <w:r w:rsidRPr="002256AE">
        <w:t xml:space="preserve"> postupovať spôsobom upraveným v kapitole 3.3.7.2</w:t>
      </w:r>
      <w:r w:rsidR="000144FE">
        <w:t>.5</w:t>
      </w:r>
      <w:r w:rsidR="0018540E">
        <w:t xml:space="preserve"> </w:t>
      </w:r>
      <w:r w:rsidRPr="002256AE">
        <w:t>Systému riadenia EŠIF</w:t>
      </w:r>
      <w:r w:rsidR="00F61C24">
        <w:t xml:space="preserve"> (Systém riadenia EŠIF, verzia 3 pre zákazky podľa zák. č. 25/2006 Z. z.)</w:t>
      </w:r>
      <w:r w:rsidRPr="002256AE">
        <w:t xml:space="preserve">. Prijímateľ je povinný postupovať pri zadávaní zákaziek </w:t>
      </w:r>
      <w:r w:rsidR="00314851">
        <w:t xml:space="preserve">s nízkou hodnotou </w:t>
      </w:r>
      <w:r w:rsidRPr="002256AE">
        <w:t xml:space="preserve">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BD14BD2" w14:textId="35DCEB98" w:rsidR="00632461" w:rsidRPr="00307126" w:rsidRDefault="00083609" w:rsidP="00E84EA5">
      <w:pPr>
        <w:numPr>
          <w:ilvl w:val="1"/>
          <w:numId w:val="32"/>
        </w:numPr>
        <w:spacing w:before="120" w:line="264" w:lineRule="auto"/>
        <w:jc w:val="both"/>
      </w:pPr>
      <w:r w:rsidRPr="002256AE">
        <w:t xml:space="preserve">Prijímateľ je povinný zaslať Poskytovateľovi </w:t>
      </w:r>
      <w:r w:rsidR="005975F3">
        <w:t xml:space="preserve">kompletnú </w:t>
      </w:r>
      <w:r w:rsidRPr="002256AE">
        <w:t>dokumentáciu z obstarávania tovarov, služieb, stavebných prác a súvisiacich postupov v plnom rozsahu</w:t>
      </w:r>
      <w:r w:rsidR="00632461">
        <w:t xml:space="preserve"> </w:t>
      </w:r>
      <w:r w:rsidR="00632461" w:rsidRPr="00625D83">
        <w:t>cez ITMS 2014+</w:t>
      </w:r>
      <w:r w:rsidRPr="002256AE">
        <w:t>. Prijímateľ predkladá dokumentáciu podľa</w:t>
      </w:r>
      <w:r w:rsidR="005975F3">
        <w:t xml:space="preserve"> </w:t>
      </w:r>
      <w:r w:rsidRPr="002256AE">
        <w:t xml:space="preserve">predchádzajúcej vety v lehotách a vo forme určenej v Systéme riadenia EŠIF, ak Poskytovateľ neurčí inak. </w:t>
      </w:r>
      <w:r w:rsidR="00632461">
        <w:t>Kompletnú d</w:t>
      </w:r>
      <w:r w:rsidRPr="002256AE">
        <w:t>okumentáciu Prijímateľ predkladá cez ITMS2014+</w:t>
      </w:r>
      <w:r w:rsidR="00632461">
        <w:t xml:space="preserve">, pričom </w:t>
      </w:r>
      <w:r w:rsidR="00632461" w:rsidRPr="00731B87">
        <w:t>je povinný evidovať jednotlivé časti dokumentácie samostatne, aby celkový objem dát za jednu prílohu neprekročil 100 MB.</w:t>
      </w:r>
      <w:r w:rsidR="00632461" w:rsidRPr="00C75AB2">
        <w:t xml:space="preserve"> </w:t>
      </w:r>
      <w:r w:rsidR="00632461" w:rsidRPr="00625D83">
        <w:t>Poskytovateľ nie je oprávnený požadovať predloženie dokumentácie aj písomne a rovnako nie je oprávnený požadovať elektronické predkladanie dokumentácie, ak predmetná dokumentácia bola predložená</w:t>
      </w:r>
      <w:r w:rsidR="000144FE">
        <w:t>, resp. sprístupnená</w:t>
      </w:r>
      <w:r w:rsidR="00632461" w:rsidRPr="00625D83">
        <w:t xml:space="preserve"> cez ITMS2014+</w:t>
      </w:r>
      <w:r w:rsidRPr="002256AE">
        <w:t xml:space="preserve">. </w:t>
      </w:r>
      <w:r w:rsidR="00E84EA5">
        <w:t>R</w:t>
      </w:r>
      <w:r w:rsidRPr="002256AE">
        <w:t xml:space="preserve">ozsah dokumentácie, ktorú Prijímateľ povinne predkladá cez ITMS 2014+ je definovaný </w:t>
      </w:r>
      <w:r w:rsidR="00E84EA5" w:rsidRPr="00E84EA5">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w:t>
      </w:r>
      <w:r w:rsidR="00E84EA5">
        <w:t>ávanie zákaziek VO (poznámka: P</w:t>
      </w:r>
      <w:r w:rsidR="00E84EA5" w:rsidRPr="00E84EA5">
        <w:t xml:space="preserve">rijímatelia sú povinní využívať elektronický prostriedok po 18.10.2018 v prípade nadlimitných a podlimitných zákaziek VO).  </w:t>
      </w:r>
      <w:r w:rsidR="00E84EA5" w:rsidRPr="00F52F40">
        <w:t xml:space="preserve">Prijímateľ je v každom prípade povinný v ITMS2014+ najprv založiť objekt VO. Je akceptovateľné, ak </w:t>
      </w:r>
      <w:r w:rsidR="00E84EA5">
        <w:t>P</w:t>
      </w:r>
      <w:r w:rsidR="00E84EA5" w:rsidRPr="00F52F40">
        <w:t>rijímateľ uvedie prostredníctvom hypertextového linku odkaz na dokumentáciu zverejnenú v elektronickom prostriedku použitom na účely zadávania zákazky (týka sa napr. zákaziek zadávaných s využitým elektronického trhoviska, kde sys</w:t>
      </w:r>
      <w:r w:rsidR="00E84EA5" w:rsidRPr="00325D6C">
        <w:t xml:space="preserve">tém EKS po uzavretí zmluvy automaticky vygeneruje súbor údajov zachytávajúcich priebeh zadávania zákazky, vrátane uzavretej zmluvy) alebo ak </w:t>
      </w:r>
      <w:r w:rsidR="00E84EA5">
        <w:t>P</w:t>
      </w:r>
      <w:r w:rsidR="00E84EA5" w:rsidRPr="00325D6C">
        <w:t xml:space="preserve">rijímateľ predloží cez ITMS2014+ prihlasovacie údaje, ktoré zabezpečia, že </w:t>
      </w:r>
      <w:r w:rsidR="00E84EA5">
        <w:t>Poskytovateľ</w:t>
      </w:r>
      <w:r w:rsidR="00E84EA5" w:rsidRPr="00325D6C">
        <w:t xml:space="preserve"> bude mať prístup k dokumentácii k zákazke, ktorá je nahratá v elektronickom prostriedku (napr. v systéme EVO), a to pre účely výkonu finančnej kontroly/kontroly.</w:t>
      </w:r>
      <w:r w:rsidR="00E84EA5">
        <w:t xml:space="preserve"> </w:t>
      </w:r>
      <w:r w:rsidR="00632461">
        <w:t xml:space="preserve">Poskytovateľ </w:t>
      </w:r>
      <w:r w:rsidR="00F61C24" w:rsidRPr="008E0529">
        <w:t xml:space="preserve">je povinný s ohľadom na </w:t>
      </w:r>
      <w:r w:rsidR="00F61C24" w:rsidRPr="008E0529">
        <w:lastRenderedPageBreak/>
        <w:t xml:space="preserve">podmienky uvedené v predošlej vete vyžadovať predloženie dokumentácie cez ITMS 2014+ aj v prípade zákaziek s nízkou hodnotou, pričom rozsah takto predkladanej dokumentácie určí </w:t>
      </w:r>
      <w:r w:rsidR="00632461">
        <w:t>Poskytovateľ</w:t>
      </w:r>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2461" w:rsidRPr="002256AE">
        <w:t>dokumentáci</w:t>
      </w:r>
      <w:r w:rsidR="00632461">
        <w:t>a</w:t>
      </w:r>
      <w:r w:rsidR="00632461" w:rsidRPr="002256AE">
        <w:t xml:space="preserve"> </w:t>
      </w:r>
      <w:r w:rsidRPr="002256AE">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w:t>
      </w:r>
      <w:r w:rsidR="00153183" w:rsidRPr="0052251A">
        <w:t xml:space="preserve">V prípade, že dokumentácia predložená cez ITMS 2014+ nie je kompletná, </w:t>
      </w:r>
      <w:r w:rsidR="001A662B">
        <w:t>P</w:t>
      </w:r>
      <w:r w:rsidR="00153183" w:rsidRPr="0052251A">
        <w:t>rijímateľ je povinný predložiť aj chýbajúcu časť dokumentácie cez I</w:t>
      </w:r>
      <w:r w:rsidR="00153183" w:rsidRPr="001E1953">
        <w:t>TMS 2014+ na základe žiadosti Poskytovate</w:t>
      </w:r>
      <w:r w:rsidR="00153183">
        <w:t>ľa</w:t>
      </w:r>
      <w:r w:rsidR="00153183" w:rsidRPr="001E1953">
        <w:t xml:space="preserve"> </w:t>
      </w:r>
      <w:r w:rsidR="00153183" w:rsidRPr="0052251A">
        <w:t xml:space="preserve">o doplnenie dokumentácie doručenej </w:t>
      </w:r>
      <w:r w:rsidR="003462AC">
        <w:t>v listinnej podobe alebo elektronickej podobe</w:t>
      </w:r>
      <w:r w:rsidR="00153183" w:rsidRPr="0052251A">
        <w:t>. Uvedené sa týka aj prípadov, keď je dokumentácia predložená cez ITMS 2014+ nečitateľná alebo poškodená.</w:t>
      </w:r>
      <w:r w:rsidR="00153183">
        <w:t xml:space="preserve"> </w:t>
      </w:r>
      <w:r w:rsidRPr="002256AE">
        <w:t>V prípade, ak Prijímateľ ktorékoľvek vyhlásenie podľa tohto odseku napriek výzve Poskytovateľa nepredloží,</w:t>
      </w:r>
      <w:r w:rsidR="00FA637A">
        <w:t xml:space="preserve"> môže byť uvedené kvalifikované ako</w:t>
      </w:r>
      <w:r w:rsidRPr="002256AE">
        <w:t xml:space="preserve"> podstatné porušenie povinnosti Prijímateľom. </w:t>
      </w:r>
      <w:r w:rsidR="00632461" w:rsidRPr="00625D83">
        <w:t xml:space="preserve">Lehoty </w:t>
      </w:r>
      <w:r w:rsidR="00632461">
        <w:t xml:space="preserve">na výkon finančnej kontroly </w:t>
      </w:r>
      <w:r w:rsidR="00632461" w:rsidRPr="000B1C96">
        <w:t xml:space="preserve">obstarávania tovarov, služieb, stavebných prác </w:t>
      </w:r>
      <w:r w:rsidR="00632461" w:rsidRPr="00625D83">
        <w:t xml:space="preserve">začínajú plynúť </w:t>
      </w:r>
      <w:r w:rsidR="00661045" w:rsidRPr="00D50912">
        <w:t xml:space="preserve">prvým pracovným dňom </w:t>
      </w:r>
      <w:r w:rsidR="00661045" w:rsidRPr="00B037EA">
        <w:t>nasledujúcim</w:t>
      </w:r>
      <w:r w:rsidR="00B037EA" w:rsidRPr="00B037EA">
        <w:t xml:space="preserve"> po evidovaní prijatej žiadosti Prijímateľa o vykonanie kontroly. V prípade, že Prijímateľ má aktivovanú elektronickú schránku, môže doručiť </w:t>
      </w:r>
      <w:r w:rsidR="001A662B" w:rsidRPr="005766BC">
        <w:t>Poskytovateľovi</w:t>
      </w:r>
      <w:r w:rsidR="001A662B" w:rsidRPr="00B037EA" w:rsidDel="001A662B">
        <w:t xml:space="preserve"> </w:t>
      </w:r>
      <w:r w:rsidR="00B037EA" w:rsidRPr="00B037EA">
        <w:t xml:space="preserve">žiadosť o vykonanie kontroly prostredníctvom elektronickej schránky alebo listinne, ak Prijímateľ nemá aktivovanú elektronickú schránku, doručí </w:t>
      </w:r>
      <w:r w:rsidR="001A662B" w:rsidRPr="005766BC">
        <w:t>Poskytovateľovi</w:t>
      </w:r>
      <w:r w:rsidR="001A662B" w:rsidRPr="00B037EA" w:rsidDel="001A662B">
        <w:t xml:space="preserve"> </w:t>
      </w:r>
      <w:r w:rsidR="00B037EA" w:rsidRPr="00B037EA">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r w:rsidR="001A662B">
        <w:t>Poskytovateľa</w:t>
      </w:r>
      <w:r w:rsidR="00B037EA" w:rsidRPr="00B037EA">
        <w:t>, a to zriadením prístupu do elektronického prostriedku použitého na elektronickú komunikáciu. Súčasťou elektronickej podoby dokumentácie sú aj auditné záznamy o všetkých úkonoch vykonaných v použitom elektronickom prostriedku.</w:t>
      </w:r>
      <w:r w:rsidR="00632461">
        <w:t xml:space="preserve"> </w:t>
      </w:r>
    </w:p>
    <w:p w14:paraId="3AF35222" w14:textId="6F0C99C6" w:rsidR="00EE0DF4" w:rsidRPr="002256AE" w:rsidRDefault="00083609" w:rsidP="000E0962">
      <w:pPr>
        <w:spacing w:before="120" w:after="120"/>
        <w:ind w:left="426"/>
        <w:jc w:val="both"/>
      </w:pPr>
      <w:r w:rsidRPr="002256AE">
        <w:t xml:space="preserve"> </w:t>
      </w:r>
    </w:p>
    <w:p w14:paraId="0927AF5A" w14:textId="72065308" w:rsidR="00CE052D" w:rsidRPr="00DD457A" w:rsidRDefault="00083609" w:rsidP="001A662B">
      <w:pPr>
        <w:numPr>
          <w:ilvl w:val="1"/>
          <w:numId w:val="32"/>
        </w:numPr>
        <w:spacing w:before="120" w:line="264" w:lineRule="auto"/>
        <w:jc w:val="both"/>
      </w:pPr>
      <w:r w:rsidRPr="002256AE">
        <w:t xml:space="preserve">Poskytovateľ vykoná </w:t>
      </w:r>
      <w:r w:rsidR="00314851">
        <w:t xml:space="preserve">finančnú </w:t>
      </w:r>
      <w:r w:rsidRPr="002256AE">
        <w:t>kontrolu obstarávania tovarov, služieb, stavebných prác a súvisiacich postupov v zmysle zákona o finančnej kontrole a  audite a podľa postupov upravených v Systéme riadenia EŠIF</w:t>
      </w:r>
      <w:r w:rsidR="00F61C24">
        <w:t xml:space="preserve"> v príslušnej verzii</w:t>
      </w:r>
      <w:r w:rsidRPr="002256AE">
        <w:t>. Výkonom kontroly</w:t>
      </w:r>
      <w:r w:rsidR="00DD55EB">
        <w:t xml:space="preserve"> </w:t>
      </w:r>
      <w:r w:rsidRPr="002256AE">
        <w:t xml:space="preserve">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7</w:t>
      </w:r>
      <w:r w:rsidR="001A662B" w:rsidRPr="001A662B">
        <w:t xml:space="preserve"> zákona č. 25/2006 Z. z.</w:t>
      </w:r>
      <w:r w:rsidR="00F61C24">
        <w:t xml:space="preserve">)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kontroly Poskytovateľom dotknutá výlučná a konečná zodpovednosť Prijímateľa za obstarávanie v prípadoch, ak Prijímateľ nie je povinný postupovať podľa zákona o</w:t>
      </w:r>
      <w:r w:rsidR="001A662B">
        <w:t> </w:t>
      </w:r>
      <w:r w:rsidRPr="002256AE">
        <w:t>VO</w:t>
      </w:r>
      <w:r w:rsidR="001A662B">
        <w:t xml:space="preserve"> </w:t>
      </w:r>
      <w:r w:rsidR="001A662B" w:rsidRPr="001A662B">
        <w:t>(alebo podľa zákona č. 25/2006 Z. z.)</w:t>
      </w:r>
      <w:r w:rsidRPr="002256AE">
        <w:t xml:space="preserve">. Prijímateľ berie na vedomie, že vykonaním </w:t>
      </w:r>
      <w:r w:rsidR="00F61C24">
        <w:t xml:space="preserve">finančnej </w:t>
      </w:r>
      <w:r w:rsidRPr="002256AE">
        <w:t xml:space="preserve">kontroly Poskytovateľa nie je dotknuté právo Poskytovateľa alebo iného oprávneného orgánu na vykonanie </w:t>
      </w:r>
      <w:r w:rsidR="00B70E41">
        <w:t>opätovnej kontroly/</w:t>
      </w:r>
      <w:r w:rsidRPr="002256AE">
        <w:t>novej kontroly/vládneho auditu</w:t>
      </w:r>
      <w:r w:rsidR="00B70E41">
        <w:t>/overovania</w:t>
      </w:r>
      <w:r w:rsidRPr="002256AE">
        <w:t xml:space="preserve"> počas celej doby účinnosti VP</w:t>
      </w:r>
      <w:r w:rsidR="00C5708A">
        <w:t xml:space="preserve"> </w:t>
      </w:r>
      <w:r w:rsidR="00C5708A" w:rsidRPr="00C5708A">
        <w:t>a/alebo po ukončení realizácie projektu</w:t>
      </w:r>
      <w:r w:rsidRPr="002256AE">
        <w:t xml:space="preserve"> so zisteniami, ktoré budú vyplývať z tejto </w:t>
      </w:r>
      <w:r w:rsidR="00B70E41">
        <w:t>opätovnej kontroly/</w:t>
      </w:r>
      <w:r w:rsidRPr="002256AE">
        <w:t xml:space="preserve">novej kontroly/vládneho </w:t>
      </w:r>
      <w:r w:rsidRPr="002256AE">
        <w:lastRenderedPageBreak/>
        <w:t>auditu</w:t>
      </w:r>
      <w:r w:rsidR="00B70E41">
        <w:t>/overovania</w:t>
      </w:r>
      <w:r w:rsidRPr="002256AE">
        <w:t xml:space="preserve"> a ktoré môžu byť odlišné od zistení predchádzajúcich kontrol. V prípade, že závery </w:t>
      </w:r>
      <w:r w:rsidR="00B70E41">
        <w:t>opätovnej kontroly/</w:t>
      </w:r>
      <w:r w:rsidRPr="002256AE">
        <w:t>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a postupov stanovených v zákone o</w:t>
      </w:r>
      <w:r w:rsidR="001A662B">
        <w:t> </w:t>
      </w:r>
      <w:r w:rsidRPr="002256AE">
        <w:t>VO</w:t>
      </w:r>
      <w:r w:rsidR="001A662B">
        <w:t xml:space="preserve"> </w:t>
      </w:r>
      <w:r w:rsidR="001A662B" w:rsidRPr="00307126">
        <w:t>(alebo v zákone č. 25/2006 Z. z.)</w:t>
      </w:r>
      <w:r w:rsidRPr="002256AE">
        <w:t xml:space="preserve">, resp. postupov pri obstaraní zákazky, na ktorú sa zákon o VO </w:t>
      </w:r>
      <w:r w:rsidR="001A662B" w:rsidRPr="00307126">
        <w:t>(alebo v zákone č. 25/2006 Z. z.)</w:t>
      </w:r>
      <w:r w:rsidR="001A662B">
        <w:t xml:space="preserve"> </w:t>
      </w:r>
      <w:r w:rsidRPr="002256AE">
        <w:t xml:space="preserve">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vo vzťahu k Prijímateľovi</w:t>
      </w:r>
      <w:r w:rsidRPr="00DD457A">
        <w:t>, spočívajúcu v porušení právnych predpisov a/alebo pravidiel pre poskytovanie pomoci z EŠIF v súvislosti s VO, porušením princípov a postupu VO stanovených v zákone o</w:t>
      </w:r>
      <w:r w:rsidR="00AA7A49">
        <w:t> </w:t>
      </w:r>
      <w:r w:rsidRPr="00DD457A">
        <w:t>VO</w:t>
      </w:r>
      <w:r w:rsidR="00AA7A49">
        <w:t xml:space="preserve"> </w:t>
      </w:r>
      <w:r w:rsidR="00AA7A49" w:rsidRPr="00307126">
        <w:t>(alebo v zákone č. 25/2006 Z. z.)</w:t>
      </w:r>
      <w:r w:rsidRPr="00DD457A">
        <w:t xml:space="preserve"> alebo vyplývajúcich z legislatívy EÚ k problematike VO alebo z </w:t>
      </w:r>
      <w:commentRangeStart w:id="71"/>
      <w:r w:rsidRPr="00DD457A">
        <w:t xml:space="preserve">obvyklej praxe (best practice) </w:t>
      </w:r>
      <w:commentRangeEnd w:id="71"/>
      <w:r w:rsidRPr="00DD457A">
        <w:commentReference w:id="71"/>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w:t>
      </w:r>
      <w:r w:rsidR="00632461" w:rsidRPr="00E96899">
        <w:t xml:space="preserve">dodržaní pravidiel vyplývajúcich z </w:t>
      </w:r>
      <w:r w:rsidR="002B0D72" w:rsidRPr="00360B63">
        <w:t>§ 41 alebo 41a zákona o príspevku z EŠIF.</w:t>
      </w:r>
    </w:p>
    <w:p w14:paraId="23A2B5E6" w14:textId="65D21352" w:rsidR="00EE0DF4" w:rsidRPr="002256AE" w:rsidRDefault="00EE0DF4" w:rsidP="00360B63">
      <w:pPr>
        <w:spacing w:before="120" w:after="120"/>
        <w:ind w:left="426"/>
        <w:jc w:val="both"/>
      </w:pPr>
    </w:p>
    <w:p w14:paraId="1E907D0B" w14:textId="0141576D" w:rsidR="00F61C24" w:rsidRPr="008E0529" w:rsidRDefault="00083609" w:rsidP="00AA7A49">
      <w:pPr>
        <w:numPr>
          <w:ilvl w:val="1"/>
          <w:numId w:val="32"/>
        </w:numPr>
        <w:spacing w:before="120" w:line="264" w:lineRule="auto"/>
        <w:jc w:val="both"/>
      </w:pPr>
      <w:r w:rsidRPr="002256AE">
        <w:t>Prijímateľ je povinný v závislosti od charakteru obstarávania služieb, tovarov a stavebných prác postupovať pri predkladaní dokumentácie</w:t>
      </w:r>
      <w:r w:rsidR="00900261">
        <w:t xml:space="preserve"> </w:t>
      </w:r>
      <w:r w:rsidRPr="002256AE">
        <w:t>obstarávania služieb, tovarov a stavebných prác na výkon kontroly podľa kapitoly 3.3.7 Kontrola verejného obstarávania Systému riadenia EŠIF a v prípade postupov pri obstaraní zákazky, na ktorú sa zákon o</w:t>
      </w:r>
      <w:r w:rsidR="00AA7A49">
        <w:t> </w:t>
      </w:r>
      <w:r w:rsidRPr="002256AE">
        <w:t>VO</w:t>
      </w:r>
      <w:r w:rsidR="00AA7A49">
        <w:t xml:space="preserve"> </w:t>
      </w:r>
      <w:r w:rsidR="00AA7A49" w:rsidRPr="00AA7A49">
        <w:t>(zákon č. 25/2006 Z. z.)</w:t>
      </w:r>
      <w:r w:rsidRPr="002256AE">
        <w:t xml:space="preserve">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 xml:space="preserve">Minimálny rozsah dokumentácie, ktorú </w:t>
      </w:r>
      <w:commentRangeStart w:id="72"/>
      <w:r w:rsidR="00AA7A49">
        <w:t>P</w:t>
      </w:r>
      <w:r w:rsidR="00F61C24" w:rsidRPr="008E0529">
        <w:t xml:space="preserve">rijímateľ povinne predkladá cez ITMS 2014+ je definovaný v príslušnej príručke pre prijímateľa, ktorú vydáva </w:t>
      </w:r>
      <w:r w:rsidR="00C67E64">
        <w:t>Poskytovateľ</w:t>
      </w:r>
      <w:r w:rsidR="00F61C24" w:rsidRPr="008E0529">
        <w:t>.</w:t>
      </w:r>
      <w:commentRangeEnd w:id="72"/>
      <w:r w:rsidR="00314851">
        <w:rPr>
          <w:rStyle w:val="Odkaznakomentr"/>
          <w:szCs w:val="20"/>
        </w:rPr>
        <w:commentReference w:id="72"/>
      </w:r>
    </w:p>
    <w:p w14:paraId="23FEBD88" w14:textId="0B198CC7" w:rsidR="00EE0DF4" w:rsidRPr="002256AE" w:rsidRDefault="0033726E" w:rsidP="00AA7A49">
      <w:pPr>
        <w:numPr>
          <w:ilvl w:val="1"/>
          <w:numId w:val="32"/>
        </w:numPr>
        <w:spacing w:before="120" w:after="120"/>
        <w:jc w:val="both"/>
      </w:pPr>
      <w:r>
        <w:t>K</w:t>
      </w:r>
      <w:r w:rsidR="00083609" w:rsidRPr="002256AE">
        <w:t xml:space="preserve">ontrolu pravidiel a postupov stanovených zákonom o VO </w:t>
      </w:r>
      <w:r w:rsidR="00AA7A49" w:rsidRPr="00AA7A49">
        <w:t xml:space="preserve">(zákonom č. 25/2006 Z. z.) </w:t>
      </w:r>
      <w:r w:rsidR="00083609" w:rsidRPr="002256AE">
        <w:t xml:space="preserve">vykonáva Poskytovateľ v závislosti od fázy/etapy časového procesu VO </w:t>
      </w:r>
      <w:r w:rsidR="00AA7A49" w:rsidRPr="00AA7A49">
        <w:t xml:space="preserve">a typu zákazky </w:t>
      </w:r>
      <w:r w:rsidR="00083609" w:rsidRPr="002256AE">
        <w:t>ako:</w:t>
      </w:r>
    </w:p>
    <w:p w14:paraId="1A764683" w14:textId="1E434BAA" w:rsidR="0033726E" w:rsidRDefault="00F61C24" w:rsidP="0033726E">
      <w:pPr>
        <w:pStyle w:val="Odsekzoznamu1"/>
        <w:numPr>
          <w:ilvl w:val="0"/>
          <w:numId w:val="33"/>
        </w:numPr>
        <w:spacing w:before="120" w:after="120"/>
        <w:ind w:left="851" w:hanging="425"/>
        <w:contextualSpacing w:val="0"/>
        <w:jc w:val="both"/>
      </w:pPr>
      <w:r w:rsidRPr="00314851">
        <w:t xml:space="preserve">Prvú </w:t>
      </w:r>
      <w:r w:rsidR="00083609" w:rsidRPr="00314851">
        <w:t>ex</w:t>
      </w:r>
      <w:r w:rsidR="00AA7A49" w:rsidRPr="006D1D45">
        <w:t xml:space="preserve"> </w:t>
      </w:r>
      <w:r w:rsidR="00083609" w:rsidRPr="006D1D45">
        <w:t>ante kontrolu pred vyhlásením VO</w:t>
      </w:r>
      <w:r w:rsidR="00AA7A49" w:rsidRPr="006D1D45">
        <w:t xml:space="preserve"> (</w:t>
      </w:r>
      <w:r w:rsidR="00AA7A49" w:rsidRPr="00DD61F9">
        <w:t xml:space="preserve">prvá ex ante kontrola nie je povinná a Prijímateľ sa môže dobrovoľne rozhodnúť predložiť dokumentáciu na prvú ex ante kontrolu </w:t>
      </w:r>
      <w:r w:rsidR="00AA7A49" w:rsidRPr="00314851">
        <w:t>Poskytovateľovi</w:t>
      </w:r>
      <w:r w:rsidR="00AA7A49" w:rsidRPr="00DD61F9">
        <w:t xml:space="preserve"> v prípade všetkých nadlimitných postupov zadávania zákaziek a podlimitných zákaziek na stavebné práce)</w:t>
      </w:r>
      <w:r w:rsidR="00083609" w:rsidRPr="00314851">
        <w:t>,</w:t>
      </w:r>
      <w:r w:rsidR="0033726E">
        <w:t xml:space="preserve"> </w:t>
      </w:r>
      <w:r w:rsidR="0033726E" w:rsidRPr="0033726E">
        <w:t>prvá ex ante kontrola nie je vykonávaná podľa zákona o finančnej kontrole,</w:t>
      </w:r>
    </w:p>
    <w:p w14:paraId="3BC0FEB5" w14:textId="4C130059" w:rsidR="00EE0DF4" w:rsidRDefault="00F61C24" w:rsidP="00DD61F9">
      <w:pPr>
        <w:pStyle w:val="Odsekzoznamu1"/>
        <w:numPr>
          <w:ilvl w:val="0"/>
          <w:numId w:val="33"/>
        </w:numPr>
        <w:spacing w:before="120" w:after="120"/>
        <w:ind w:left="851" w:hanging="425"/>
        <w:contextualSpacing w:val="0"/>
        <w:jc w:val="both"/>
        <w:rPr>
          <w:rFonts w:eastAsia="Times New Roman"/>
        </w:rPr>
      </w:pPr>
      <w:r w:rsidRPr="006D1D45">
        <w:t xml:space="preserve">Druhú </w:t>
      </w:r>
      <w:r w:rsidR="00083609" w:rsidRPr="006D1D45">
        <w:t>ex</w:t>
      </w:r>
      <w:r w:rsidR="00AA7A49" w:rsidRPr="006D1D45">
        <w:t xml:space="preserve"> </w:t>
      </w:r>
      <w:r w:rsidR="00083609" w:rsidRPr="006D1D45">
        <w:t>ante kontrolu pred podpisom zmluvy s úspešným uchádzačom</w:t>
      </w:r>
      <w:r w:rsidR="00AA7A49" w:rsidRPr="006D1D45">
        <w:t xml:space="preserve"> (druhá ex ante kontrola nie je povinná a Prijímateľ sa môže dobrovoľne rozhodnúť predložiť dokumentáciu na druhú ex ante kontrolu, ak ide o </w:t>
      </w:r>
      <w:r w:rsidR="00AA7A49" w:rsidRPr="0033726E">
        <w:t>nadlimitnú zákazku, ktorá nie je predmetnom povinnej kontroly ÚVO podľa § 169 ods. 2 zákona o VO)</w:t>
      </w:r>
      <w:r w:rsidR="00083609" w:rsidRPr="0033726E">
        <w:t>,</w:t>
      </w:r>
      <w:r w:rsidR="0033726E" w:rsidRPr="00DD61F9">
        <w:rPr>
          <w:rFonts w:eastAsia="Times New Roman"/>
        </w:rPr>
        <w:t xml:space="preserve"> druhá ex ante kontrola je vykonávaná podľa zákona o finančnej kontrole,</w:t>
      </w:r>
    </w:p>
    <w:p w14:paraId="75F8364D" w14:textId="68A14F14" w:rsidR="00EE0DF4" w:rsidRPr="00DD61F9" w:rsidRDefault="00F61C24" w:rsidP="00DD61F9">
      <w:pPr>
        <w:pStyle w:val="Odsekzoznamu1"/>
        <w:numPr>
          <w:ilvl w:val="0"/>
          <w:numId w:val="33"/>
        </w:numPr>
        <w:spacing w:before="120" w:after="120"/>
        <w:ind w:left="851" w:hanging="425"/>
        <w:contextualSpacing w:val="0"/>
        <w:jc w:val="both"/>
        <w:rPr>
          <w:rFonts w:eastAsia="Times New Roman"/>
        </w:rPr>
      </w:pPr>
      <w:r w:rsidRPr="00C2320D">
        <w:lastRenderedPageBreak/>
        <w:t xml:space="preserve">Štandardnú alebo následnú </w:t>
      </w:r>
      <w:r w:rsidR="00083609" w:rsidRPr="00C2320D">
        <w:t>ex</w:t>
      </w:r>
      <w:r w:rsidR="00AA7A49" w:rsidRPr="00C2320D">
        <w:t xml:space="preserve"> </w:t>
      </w:r>
      <w:r w:rsidR="00083609" w:rsidRPr="00C2320D">
        <w:t>post  kontrolu,</w:t>
      </w:r>
      <w:r w:rsidR="0033726E" w:rsidRPr="0033726E">
        <w:t xml:space="preserve"> ex post je vykonávaná podľa zákona o finančnej </w:t>
      </w:r>
      <w:r w:rsidR="0033726E" w:rsidRPr="00DD61F9">
        <w:rPr>
          <w:rFonts w:eastAsia="Times New Roman"/>
        </w:rPr>
        <w:t>kontrole,</w:t>
      </w:r>
    </w:p>
    <w:p w14:paraId="4E480BED" w14:textId="6E3A5567" w:rsidR="00EE0DF4" w:rsidRPr="00314851" w:rsidRDefault="00F61C24" w:rsidP="00DD61F9">
      <w:pPr>
        <w:pStyle w:val="Odsekzoznamu1"/>
        <w:numPr>
          <w:ilvl w:val="0"/>
          <w:numId w:val="33"/>
        </w:numPr>
        <w:spacing w:before="120" w:after="120"/>
        <w:ind w:left="851" w:hanging="425"/>
        <w:contextualSpacing w:val="0"/>
        <w:jc w:val="both"/>
      </w:pPr>
      <w:r w:rsidRPr="00DD61F9">
        <w:rPr>
          <w:rFonts w:eastAsia="Times New Roman"/>
        </w:rPr>
        <w:t xml:space="preserve">Kontrolu </w:t>
      </w:r>
      <w:r w:rsidR="00083609" w:rsidRPr="00DD61F9">
        <w:rPr>
          <w:rFonts w:eastAsia="Times New Roman"/>
        </w:rPr>
        <w:t>dodatkov zmlúv s úspešným uchádzačom</w:t>
      </w:r>
      <w:r w:rsidR="00AA7A49" w:rsidRPr="00DD61F9">
        <w:rPr>
          <w:rFonts w:eastAsia="Times New Roman"/>
        </w:rPr>
        <w:t xml:space="preserve"> po ich podpise (kontrola dodatkov pred podpisom</w:t>
      </w:r>
      <w:r w:rsidR="00AA7A49" w:rsidRPr="00DD61F9">
        <w:t xml:space="preserve"> je predmetom kontroly </w:t>
      </w:r>
      <w:r w:rsidR="00AA7A49" w:rsidRPr="00314851">
        <w:t xml:space="preserve">Poskytovateľom </w:t>
      </w:r>
      <w:r w:rsidR="00AA7A49" w:rsidRPr="00DD61F9">
        <w:t xml:space="preserve">v prípade, ak Prijímateľ návrh dodatku dobrovoľne predloží </w:t>
      </w:r>
      <w:r w:rsidR="00AA7A49" w:rsidRPr="00314851">
        <w:t>Poskytovateľovi</w:t>
      </w:r>
      <w:r w:rsidR="00AA7A49" w:rsidRPr="00DD61F9">
        <w:t xml:space="preserve"> za účelom výkonu finančnej kontroly)</w:t>
      </w:r>
      <w:r w:rsidR="0033726E">
        <w:t xml:space="preserve"> ,kontrola dodatkov je vykonáva podľa zákona o finančnej kontrole.</w:t>
      </w:r>
    </w:p>
    <w:p w14:paraId="3CFE68ED" w14:textId="0884C32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postupov pri obstarávaní zákazky, na ktorú sa zákon o</w:t>
      </w:r>
      <w:r w:rsidR="00AA7A49">
        <w:t> </w:t>
      </w:r>
      <w:r w:rsidR="00083609" w:rsidRPr="002256AE">
        <w:t>VO</w:t>
      </w:r>
      <w:r w:rsidR="00AA7A49">
        <w:t xml:space="preserve"> </w:t>
      </w:r>
      <w:r w:rsidR="00AA7A49" w:rsidRPr="00307126">
        <w:t>(zákon                   č. 25/2006 Z. z.)</w:t>
      </w:r>
      <w:r w:rsidR="00083609" w:rsidRPr="002256AE">
        <w:t xml:space="preserve"> nevzťahuje, vykonáva Poskytovateľ v závislosti od rozsahu a predmetu ako:</w:t>
      </w:r>
    </w:p>
    <w:p w14:paraId="320A71AE" w14:textId="337281AB" w:rsidR="00F13EFB" w:rsidRPr="00961C25" w:rsidRDefault="00F13EFB" w:rsidP="00DD61F9">
      <w:pPr>
        <w:pStyle w:val="Odsekzoznamu"/>
        <w:numPr>
          <w:ilvl w:val="0"/>
          <w:numId w:val="35"/>
        </w:numPr>
        <w:jc w:val="both"/>
      </w:pPr>
      <w:r w:rsidRPr="00F13EFB">
        <w:rPr>
          <w:rFonts w:eastAsia="Calibri"/>
        </w:rPr>
        <w:t>Druhú ex</w:t>
      </w:r>
      <w:r w:rsidR="0033726E">
        <w:rPr>
          <w:rFonts w:eastAsia="Calibri"/>
        </w:rPr>
        <w:t xml:space="preserve"> </w:t>
      </w:r>
      <w:r w:rsidRPr="00F13EFB">
        <w:rPr>
          <w:rFonts w:eastAsia="Calibri"/>
        </w:rPr>
        <w:t>ante kontrolu pred podpisom zmluvy s úspešným uchádzačom (druhá ex</w:t>
      </w:r>
      <w:r w:rsidR="0033726E">
        <w:rPr>
          <w:rFonts w:eastAsia="Calibri"/>
        </w:rPr>
        <w:t xml:space="preserve"> </w:t>
      </w:r>
      <w:r w:rsidRPr="00F13EFB">
        <w:rPr>
          <w:rFonts w:eastAsia="Calibri"/>
        </w:rPr>
        <w:t>ante kontrola nie je povinná a Prijímateľ sa môže dobrovoľne rozhodnúť predložiť dokumentáciu na druhú ex-ante kontrolu Poskytovateľovi, ak ide o zákazku na ktorú sa zákon o VO (zákon č. 25/2006 Z. z.) nevzťahuje vo finančnom limite nadlimitnej zákazky alebo, alebo, ak ide o zákazku vo finančnom limite nadlimitnej zákazky  zadávanú osobou, ktorej poskytne verejný obstarávateľ 50% a menej finančných prostriedkov na dodanie tovaru, uskutočnenie stavebných prác a poskytnutie služieb z NFP,</w:t>
      </w:r>
    </w:p>
    <w:p w14:paraId="070C202C" w14:textId="4AE53ADD" w:rsidR="00EE0DF4" w:rsidRPr="002256AE" w:rsidRDefault="00AA7A49" w:rsidP="00F13EFB">
      <w:pPr>
        <w:pStyle w:val="Odsekzoznamu1"/>
        <w:numPr>
          <w:ilvl w:val="0"/>
          <w:numId w:val="35"/>
        </w:numPr>
        <w:spacing w:before="120" w:after="120"/>
        <w:contextualSpacing w:val="0"/>
        <w:jc w:val="both"/>
      </w:pPr>
      <w:r>
        <w:t>š</w:t>
      </w:r>
      <w:r w:rsidR="00F61C24">
        <w:t xml:space="preserve">tandardnú </w:t>
      </w:r>
      <w:r w:rsidR="00F13EFB">
        <w:t xml:space="preserve">alebo následnú </w:t>
      </w:r>
      <w:r w:rsidR="00083609" w:rsidRPr="002256AE">
        <w:t>ex</w:t>
      </w:r>
      <w:r>
        <w:t xml:space="preserve"> </w:t>
      </w:r>
      <w:r w:rsidR="00083609" w:rsidRPr="002256AE">
        <w:t>post kontrolu</w:t>
      </w:r>
      <w:r w:rsidR="00F13EFB">
        <w:t xml:space="preserve"> </w:t>
      </w:r>
      <w:r w:rsidR="00F13EFB" w:rsidRPr="00F13EFB">
        <w:t>(Prijímateľ predkladá dokumentáciu na následnú ex-post kontrolu Poskytovateľovi v prípade dobrovoľnej žiadosti Prijímateľa o výkon druhej ex</w:t>
      </w:r>
      <w:r w:rsidR="0033726E">
        <w:t xml:space="preserve"> </w:t>
      </w:r>
      <w:r w:rsidR="00F13EFB" w:rsidRPr="00F13EFB">
        <w:t>ante kontroly podľa písm. a)</w:t>
      </w:r>
      <w:r w:rsidR="00083609" w:rsidRPr="002256AE">
        <w:t>,</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4FB8E04F" w:rsidR="00F61C24" w:rsidRPr="008E0529" w:rsidRDefault="00F61C24" w:rsidP="00F61C24">
      <w:pPr>
        <w:numPr>
          <w:ilvl w:val="1"/>
          <w:numId w:val="32"/>
        </w:numPr>
        <w:spacing w:before="120" w:line="264" w:lineRule="auto"/>
        <w:jc w:val="both"/>
      </w:pPr>
      <w:r w:rsidRPr="008E0529">
        <w:t>V prípade druhej ex</w:t>
      </w:r>
      <w:r w:rsidR="00AA7A49">
        <w:t xml:space="preserve"> </w:t>
      </w:r>
      <w:r w:rsidRPr="008E0529">
        <w:t xml:space="preserve">ante kontroly je v kapitole 3.3.7.2.2 Systému riadenia EŠIF osobitne upravená spolupráca s ÚVO v nadväznosti na ustanovenie § 169 odsek 2 zákona o VO. V prípade, že </w:t>
      </w:r>
      <w:r w:rsidR="00D54E2A">
        <w:t>P</w:t>
      </w:r>
      <w:r w:rsidRPr="008E0529">
        <w:t xml:space="preserve">rijímateľ podal proti rozhodnutiu ÚVO odvolanie, zasiela </w:t>
      </w:r>
      <w:r w:rsidR="00D54E2A">
        <w:t>P</w:t>
      </w:r>
      <w:r w:rsidRPr="008E0529">
        <w:t xml:space="preserve">oskytovateľovi písomné vyhotovenie odvolania. Ak </w:t>
      </w:r>
      <w:r w:rsidR="00D54E2A">
        <w:t>P</w:t>
      </w:r>
      <w:r w:rsidRPr="008E0529">
        <w:t>rijímateľ podpíše zmluvu s úspešným uchádzačom pred riadnym ukončením tejto kontroly</w:t>
      </w:r>
      <w:r w:rsidR="00AA7A49">
        <w:t xml:space="preserve"> </w:t>
      </w:r>
      <w:r w:rsidR="00AA7A49" w:rsidRPr="00794BEC">
        <w:t xml:space="preserve">a </w:t>
      </w:r>
      <w:r w:rsidR="00AA7A49">
        <w:t>Poskytovateľ</w:t>
      </w:r>
      <w:r w:rsidR="00AA7A49" w:rsidRPr="00794BEC">
        <w:t xml:space="preserve"> identifikuje pri ex post kontrole VO nedostatky, ktoré mali alebo mohli mať vplyv na výsledok VO, určí zodpovedajúcu výšku </w:t>
      </w:r>
      <w:r w:rsidR="00AA7A49">
        <w:t>e</w:t>
      </w:r>
      <w:r w:rsidR="00AA7A49" w:rsidRPr="00794BEC">
        <w:t>x ante finančnej opravy alebo nepripustí výdavky vyplývajúce z predmetnej zmluvy do financovania v plnom rozsahu</w:t>
      </w:r>
      <w:r w:rsidR="00AA7A49">
        <w:t>.</w:t>
      </w:r>
      <w:r w:rsidRPr="008E0529">
        <w:t xml:space="preserve"> </w:t>
      </w:r>
    </w:p>
    <w:p w14:paraId="62AEAD9A" w14:textId="02820B60"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r w:rsidR="00632461">
        <w:t xml:space="preserve"> </w:t>
      </w:r>
      <w:r w:rsidR="00632461" w:rsidRPr="00A50F05">
        <w:t xml:space="preserve">Ak nie je dodržaná lehota na </w:t>
      </w:r>
      <w:r w:rsidR="00632461">
        <w:t>kontrol</w:t>
      </w:r>
      <w:r w:rsidR="00661045">
        <w:t>u</w:t>
      </w:r>
      <w:r w:rsidR="00632461">
        <w:t xml:space="preserve"> z dôvodov na strane Poskytovateľa, je Poskytovateľ povinný informovať P</w:t>
      </w:r>
      <w:r w:rsidR="00632461" w:rsidRPr="00A50F05">
        <w:t>rijímateľa o dôvodoch nedodržania termínu, ako aj o novom predpokladanom termíne vydania návrhu správy/správy z kontroly. Pri nedodržaní oznám</w:t>
      </w:r>
      <w:r w:rsidR="00632461">
        <w:t>eného predpokladaného termínu Poskytovateľ</w:t>
      </w:r>
      <w:r w:rsidR="00632461" w:rsidRPr="00A50F05">
        <w:t xml:space="preserve"> opakovane zabezpečí informovanosť </w:t>
      </w:r>
      <w:r w:rsidR="00E27FFA">
        <w:t>P</w:t>
      </w:r>
      <w:r w:rsidR="00632461" w:rsidRPr="00A50F05">
        <w:t>rijímateľa za rovnakých podmienok.</w:t>
      </w:r>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lastRenderedPageBreak/>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73"/>
      <w:r w:rsidRPr="002256AE">
        <w:t xml:space="preserve">iných nevyhnutných úkonov </w:t>
      </w:r>
      <w:commentRangeEnd w:id="73"/>
      <w:r w:rsidRPr="002256AE">
        <w:commentReference w:id="73"/>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49EFF84"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člen komisie </w:t>
      </w:r>
      <w:r w:rsidR="00E27FFA">
        <w:t xml:space="preserve">bez práva </w:t>
      </w:r>
      <w:r w:rsidRPr="002256AE">
        <w:t>vyhodno</w:t>
      </w:r>
      <w:r w:rsidR="00E27FFA">
        <w:t xml:space="preserve">covať </w:t>
      </w:r>
      <w:r w:rsidRPr="002256AE">
        <w:t>pon</w:t>
      </w:r>
      <w:r w:rsidR="00E27FFA">
        <w:t>u</w:t>
      </w:r>
      <w:r w:rsidRPr="002256AE">
        <w:t>k</w:t>
      </w:r>
      <w:r w:rsidR="00E27FFA">
        <w:t>y</w:t>
      </w:r>
      <w:r w:rsidRPr="002256AE">
        <w:t xml:space="preserve">.                 </w:t>
      </w:r>
      <w:r w:rsidRPr="002256AE">
        <w:br/>
        <w:t>Ak Poskytovateľ oznámi Prijímateľovi svoj záujem zúčastniť sa na otváraní ponúk alebo ako člen komisie</w:t>
      </w:r>
      <w:r w:rsidR="00E27FFA">
        <w:t xml:space="preserve"> bez práva </w:t>
      </w:r>
      <w:r w:rsidRPr="002256AE">
        <w:t>vyhodno</w:t>
      </w:r>
      <w:r w:rsidR="00E27FFA">
        <w:t>covať</w:t>
      </w:r>
      <w:r w:rsidRPr="002256AE">
        <w:t xml:space="preserve"> pon</w:t>
      </w:r>
      <w:r w:rsidR="00E27FFA">
        <w:t>u</w:t>
      </w:r>
      <w:r w:rsidRPr="002256AE">
        <w:t>k</w:t>
      </w:r>
      <w:r w:rsidR="00E27FFA">
        <w:t>y</w:t>
      </w:r>
      <w:r w:rsidRPr="002256AE">
        <w:t xml:space="preserve">,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0FCBB734" w:rsidR="00EE0DF4" w:rsidRPr="002256AE" w:rsidRDefault="00083609">
      <w:pPr>
        <w:pStyle w:val="Odsekzoznamu1"/>
        <w:numPr>
          <w:ilvl w:val="0"/>
          <w:numId w:val="34"/>
        </w:numPr>
        <w:spacing w:before="120" w:after="120"/>
        <w:ind w:left="709" w:hanging="283"/>
        <w:contextualSpacing w:val="0"/>
        <w:jc w:val="both"/>
      </w:pPr>
      <w:r w:rsidRPr="002256AE">
        <w:t>pripustiť výdavky vzniknuté z</w:t>
      </w:r>
      <w:r w:rsidR="006D25E4">
        <w:t xml:space="preserve"> </w:t>
      </w:r>
      <w:r w:rsidRPr="002256AE">
        <w:t>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51A1E494"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w:t>
      </w:r>
      <w:r w:rsidR="006D25E4">
        <w:t xml:space="preserve"> </w:t>
      </w:r>
      <w:r w:rsidRPr="002256AE">
        <w:t>obstarávania služieb, tovarov a stavebných prác               do financovania v celej výške, resp. vyzvať Prijímateľa na opakovanie procesu obstarávania služieb, tovarov a stavebných prác,</w:t>
      </w:r>
    </w:p>
    <w:p w14:paraId="38B9710C" w14:textId="12BD5308"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pred pripustením časti výdavkov do financovania (ex</w:t>
      </w:r>
      <w:r w:rsidR="00E27FFA">
        <w:t xml:space="preserve"> </w:t>
      </w:r>
      <w:r w:rsidRPr="002256AE">
        <w:t>ante finančná oprava),</w:t>
      </w:r>
    </w:p>
    <w:p w14:paraId="3D329D78" w14:textId="15FC99CB"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po tom, ako boli tieto výdavky uhradené zo strany Poskytovateľa Prijímateľovi (ex</w:t>
      </w:r>
      <w:r w:rsidR="00E27FFA">
        <w:t xml:space="preserve"> </w:t>
      </w:r>
      <w:r w:rsidRPr="002256AE">
        <w:t xml:space="preserve">post finančná oprava) postupom podľa § 41 </w:t>
      </w:r>
      <w:r w:rsidR="00F61C24">
        <w:t>a §</w:t>
      </w:r>
      <w:r w:rsidR="006D1D45">
        <w:t xml:space="preserve"> </w:t>
      </w:r>
      <w:r w:rsidR="00F61C24">
        <w:t xml:space="preserve">41a </w:t>
      </w:r>
      <w:r w:rsidRPr="002256AE">
        <w:t>zákona o príspevku z EŠIF v prípade VO;  Prijímateľ je povinný vrátiť NFP alebo jeho časť v súlade s článkom 16 VP,</w:t>
      </w:r>
    </w:p>
    <w:p w14:paraId="59CFE2B4" w14:textId="6AF3E65B"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po tom, ako boli tieto výdavky uhradené zo strany Poskytovateľa Prijímateľovi (ex</w:t>
      </w:r>
      <w:r w:rsidR="00E27FFA">
        <w:t xml:space="preserve"> </w:t>
      </w:r>
      <w:r w:rsidRPr="002256AE">
        <w:t>post finančná oprava) zaslaním žiadosti o vrátenie NFP alebo jeho časti v prípade, ak nejde o zákazku obstarávanú podľa zákona o VO.</w:t>
      </w:r>
    </w:p>
    <w:p w14:paraId="1738F2A1" w14:textId="4B26FDFA"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 xml:space="preserve">kontroly (napr. vyhlásenie VO) Poskytovateľom. Uzatvorenie zmluvy s úspešným uchádzačom, resp. vykonanie iného úkonu, ktorého podmienkou je vykonanie administratívnej kontroly (napr. </w:t>
      </w:r>
      <w:r w:rsidRPr="002256AE">
        <w:lastRenderedPageBreak/>
        <w:t>vyhlásenie Verejného obstarávania), je porušením povinností vyplývajúcich pre Prijímateľa z týchto VP.</w:t>
      </w:r>
    </w:p>
    <w:p w14:paraId="7EC0B8CA" w14:textId="59BDFA36"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w:t>
      </w:r>
      <w:r w:rsidR="00E27FFA">
        <w:t xml:space="preserve"> </w:t>
      </w:r>
      <w:r w:rsidRPr="002256AE">
        <w:t>ante kontroly pred vyhlásením VO uvedené v kapitole 3.3.7</w:t>
      </w:r>
      <w:r w:rsidR="00F61C24">
        <w:t>.2.1</w:t>
      </w:r>
      <w:r w:rsidR="00E624DD">
        <w:t xml:space="preserve"> </w:t>
      </w:r>
      <w:r w:rsidR="00D54E2A">
        <w:t xml:space="preserve">Systému riadenia EŠIF </w:t>
      </w:r>
      <w:r w:rsidR="00F61C24">
        <w:t>Prvá ex ante kontrola po</w:t>
      </w:r>
      <w:r w:rsidR="00432965">
        <w:t> vydaní rozhodnutia o schválení žiadosti o NFP</w:t>
      </w:r>
      <w:r w:rsidRPr="002256AE">
        <w:t xml:space="preserve">, </w:t>
      </w:r>
      <w:r w:rsidR="00440BFC">
        <w:t xml:space="preserve">môže </w:t>
      </w:r>
      <w:r w:rsidRPr="002256AE">
        <w:t>ovplyv</w:t>
      </w:r>
      <w:r w:rsidR="00440BFC">
        <w:t>niť</w:t>
      </w:r>
      <w:r w:rsidRPr="002256AE">
        <w:t xml:space="preserve"> možnosť určenia ex</w:t>
      </w:r>
      <w:r w:rsidR="00440BFC">
        <w:t xml:space="preserve"> </w:t>
      </w:r>
      <w:r w:rsidRPr="002256AE">
        <w:t>ante finančnej opravy.</w:t>
      </w:r>
      <w:r w:rsidR="00D54E2A">
        <w:t xml:space="preserve"> </w:t>
      </w:r>
      <w:r w:rsidRPr="002256AE">
        <w:t>Zároveň</w:t>
      </w:r>
      <w:r w:rsidR="00A76552">
        <w:t xml:space="preserve"> </w:t>
      </w:r>
      <w:r w:rsidRPr="002256AE">
        <w:t>Prijímateľ berie na vedomie, že potvrdenie ex</w:t>
      </w:r>
      <w:r w:rsidR="00440BFC">
        <w:t xml:space="preserve"> </w:t>
      </w:r>
      <w:r w:rsidRPr="002256AE">
        <w:t>ante finančnej opravy zo strany Poskytovateľa je viazané na splnenie všetkých požiadaviek, ktoré sú Poskytovateľom určené.</w:t>
      </w:r>
    </w:p>
    <w:p w14:paraId="427E2753" w14:textId="4F5461F9"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w:t>
      </w:r>
      <w:r w:rsidRPr="00361A25">
        <w:t>kontroly</w:t>
      </w:r>
      <w:r w:rsidR="00361A25" w:rsidRPr="00EF5C56">
        <w:t xml:space="preserve"> VO</w:t>
      </w:r>
      <w:r w:rsidRPr="00361A25">
        <w:t xml:space="preserve"> neumožňujú</w:t>
      </w:r>
      <w:r w:rsidRPr="002256AE">
        <w:t xml:space="preserve"> financovanie výdavkov vzniknutých z</w:t>
      </w:r>
      <w:r w:rsidR="006D25E4">
        <w:t xml:space="preserve"> </w:t>
      </w:r>
      <w:r w:rsidRPr="002256AE">
        <w:t xml:space="preserve">obstarávania tovarov, služieb, stavebných prác  alebo iných postupov. </w:t>
      </w:r>
    </w:p>
    <w:p w14:paraId="7CB7846C" w14:textId="6125CEE5"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 xml:space="preserve">strany </w:t>
      </w:r>
      <w:r w:rsidR="00440BFC">
        <w:t>Poskytovateľa</w:t>
      </w:r>
      <w:r w:rsidRPr="006B3191">
        <w:t>, resp. skôr ako bude potvrdená ex</w:t>
      </w:r>
      <w:r w:rsidR="00440BFC">
        <w:t xml:space="preserve"> </w:t>
      </w:r>
      <w:r w:rsidRPr="006B3191">
        <w:t>ante finančná oprava.</w:t>
      </w:r>
    </w:p>
    <w:p w14:paraId="38707C08" w14:textId="393BE927" w:rsidR="00F61C24" w:rsidRPr="000748DF" w:rsidRDefault="00F61C24" w:rsidP="00EF5C56">
      <w:pPr>
        <w:numPr>
          <w:ilvl w:val="1"/>
          <w:numId w:val="32"/>
        </w:numPr>
        <w:tabs>
          <w:tab w:val="clear" w:pos="540"/>
          <w:tab w:val="num" w:pos="142"/>
        </w:tabs>
        <w:spacing w:before="120" w:line="264" w:lineRule="auto"/>
        <w:ind w:left="426" w:hanging="426"/>
        <w:jc w:val="both"/>
      </w:pPr>
      <w:r w:rsidRPr="000748DF">
        <w:t xml:space="preserve">Ak Prijímateľ realizuje </w:t>
      </w:r>
      <w:r w:rsidR="003E27B3">
        <w:t xml:space="preserve">VO </w:t>
      </w:r>
      <w:r w:rsidRPr="000748DF">
        <w:t>postupom zadávania zákazky s využitím elektronického trhoviska podľa § 109 a</w:t>
      </w:r>
      <w:r w:rsidR="00632461">
        <w:t>ž</w:t>
      </w:r>
      <w:r w:rsidRPr="000748DF">
        <w:t xml:space="preserve"> § </w:t>
      </w:r>
      <w:r w:rsidR="00632461" w:rsidRPr="000748DF">
        <w:t>11</w:t>
      </w:r>
      <w:r w:rsidR="003E27B3">
        <w:t>1</w:t>
      </w:r>
      <w:r w:rsidR="00632461" w:rsidRPr="000748DF">
        <w:t xml:space="preserve"> </w:t>
      </w:r>
      <w:r w:rsidRPr="000748DF">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5E15190B"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w:t>
      </w:r>
      <w:r w:rsidR="00632461">
        <w:t>kladnom</w:t>
      </w:r>
      <w:r w:rsidR="00632461" w:rsidRPr="002256AE">
        <w:t xml:space="preserve"> </w:t>
      </w:r>
      <w:r w:rsidRPr="002256AE">
        <w:t xml:space="preserve">výsledku </w:t>
      </w:r>
      <w:r w:rsidR="00361A25" w:rsidRPr="00EF5C56">
        <w:t>finančnej</w:t>
      </w:r>
      <w:r w:rsidR="00361A25" w:rsidRPr="00361A25">
        <w:t xml:space="preserve"> </w:t>
      </w:r>
      <w:r w:rsidRPr="00361A25">
        <w:t>kontroly VO, resp. po potvrdení</w:t>
      </w:r>
      <w:r w:rsidRPr="002256AE">
        <w:t xml:space="preserve"> určenia ex</w:t>
      </w:r>
      <w:r w:rsidR="00440BFC">
        <w:t xml:space="preserve"> </w:t>
      </w:r>
      <w:r w:rsidRPr="002256AE">
        <w:t xml:space="preserve">ante finančnej opravy. Ustanovenie predchádzajúcej vety neplatí v prípade, ak Žiadosť o platbu neobsahuje deklarované výdavky vzniknuté na základe obstarávania služieb, tovarov a stavebných prác. </w:t>
      </w:r>
    </w:p>
    <w:p w14:paraId="2F6A23C8" w14:textId="7F52465F"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w:t>
      </w:r>
      <w:r w:rsidR="00632461">
        <w:t xml:space="preserve"> v zmysle § 23 zákon</w:t>
      </w:r>
      <w:r w:rsidR="006B6E71">
        <w:t>a</w:t>
      </w:r>
      <w:r w:rsidR="00632461">
        <w:t xml:space="preserve"> o VO</w:t>
      </w:r>
      <w:r w:rsidRPr="002256AE">
        <w:t>.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postupov upravených v Právnych dokumentoch, najmä v Metodickom pokyne CKO č. 5 </w:t>
      </w:r>
      <w:r w:rsidR="00440BFC" w:rsidRPr="00307126">
        <w:t xml:space="preserve">v príslušnej verzii  </w:t>
      </w:r>
      <w:r w:rsidRPr="002256AE">
        <w:t>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67A181E4"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w:t>
      </w:r>
      <w:r w:rsidRPr="002256AE">
        <w:lastRenderedPageBreak/>
        <w:t xml:space="preserve">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570FFD89"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Poskytovateľ nepripustí výdavky, ktoré vzniknú z takéhoto VO do financovania v plnom rozsahu alebo uplatní zodpovedajúcu výšku ex</w:t>
      </w:r>
      <w:r w:rsidR="00440BFC">
        <w:t xml:space="preserve"> </w:t>
      </w:r>
      <w:r w:rsidR="00F61C24" w:rsidRPr="00F61C24">
        <w:t>ante finančnej opravy, ak zároveň vyhodnotí, že opakovaním procesu VO by vznikli dodatočné náklady</w:t>
      </w:r>
      <w:r w:rsidR="006D1D45">
        <w:t xml:space="preserve"> a časové obmedzenia</w:t>
      </w:r>
      <w:r w:rsidR="00F61C24" w:rsidRPr="00F61C24">
        <w:t xml:space="preserve">.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22F21CD5"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w:t>
      </w:r>
      <w:r w:rsidR="006D1D45">
        <w:t xml:space="preserve">VO </w:t>
      </w:r>
      <w:r w:rsidRPr="002256AE">
        <w:t>(napr. na základe záverov</w:t>
      </w:r>
      <w:r w:rsidR="006D1D45">
        <w:t xml:space="preserve"> </w:t>
      </w:r>
      <w:r w:rsidRPr="002256AE">
        <w:t xml:space="preserve">z </w:t>
      </w:r>
      <w:r w:rsidR="00F61C24">
        <w:t>finančnej</w:t>
      </w:r>
      <w:r w:rsidR="00F61C24" w:rsidRPr="002256AE">
        <w:t xml:space="preserve"> </w:t>
      </w:r>
      <w:r w:rsidRPr="002256AE">
        <w:t>kontroly</w:t>
      </w:r>
      <w:r w:rsidR="006D1D45">
        <w:t xml:space="preserve"> VO</w:t>
      </w:r>
      <w:r w:rsidRPr="002256AE">
        <w:t>), Poskytovateľ nepripustí výdavky vzniknuté na základe takéhoto VO do financovania tým spôsobom, že nie je povinný preplatiť žiadosť o platbu v rozsahu takýchto výdavkov, alebo sa po súhlase Prijímateľa stav konvaliduje prostredníctvom e</w:t>
      </w:r>
      <w:r w:rsidR="00440BFC">
        <w:t xml:space="preserve">x </w:t>
      </w:r>
      <w:r w:rsidRPr="002256AE">
        <w:t>ante finančnej opravy. Vo veci určenia ex</w:t>
      </w:r>
      <w:r w:rsidR="00440BFC">
        <w:t xml:space="preserve"> </w:t>
      </w:r>
      <w:r w:rsidRPr="002256AE">
        <w:t>ante opravy a súčasného pripustenia kontrolovaného VO k financovaniu postupuje Poskytovateľ v zmysle Metodického pokynu CKO č. 5 k určovaniu finančných opráv</w:t>
      </w:r>
      <w:r w:rsidR="00F61C24">
        <w:t xml:space="preserve"> v príslušnej verzii</w:t>
      </w:r>
      <w:r w:rsidRPr="002256AE">
        <w:t>,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w:t>
      </w:r>
      <w:r w:rsidR="00440BFC">
        <w:t xml:space="preserve"> </w:t>
      </w:r>
      <w:r w:rsidRPr="002256AE">
        <w:t xml:space="preserve">ante finančnej </w:t>
      </w:r>
      <w:r w:rsidR="00F61C24">
        <w:t>opravy</w:t>
      </w:r>
      <w:r w:rsidRPr="002256AE">
        <w:t>. V prípade uzatvoreného dodatku k existujúcej zmluve na dodávku tovarov, služieb alebo stavebných prác medzi Prijímateľom a Dodávateľom Projektu sa ustanovenie týkajúce sa pripustenia súvisiacich výdavkov do financovania a ex</w:t>
      </w:r>
      <w:r w:rsidR="00440BFC">
        <w:t xml:space="preserve"> </w:t>
      </w:r>
      <w:r w:rsidRPr="002256AE">
        <w:t xml:space="preserve">ante finančnej opravy uvedené v prvej vete tohto odseku použijú obdobne, ak došlo k identifikovaniu obdobných nedostatkov. </w:t>
      </w:r>
    </w:p>
    <w:p w14:paraId="66F83C36" w14:textId="29D0F8B4" w:rsidR="00F61C24" w:rsidRDefault="00F61C24" w:rsidP="00EF5C56">
      <w:pPr>
        <w:numPr>
          <w:ilvl w:val="1"/>
          <w:numId w:val="32"/>
        </w:numPr>
        <w:tabs>
          <w:tab w:val="clear" w:pos="540"/>
        </w:tabs>
        <w:spacing w:before="120" w:line="264" w:lineRule="auto"/>
        <w:ind w:left="426"/>
        <w:jc w:val="both"/>
      </w:pPr>
      <w:r w:rsidRPr="00324EB2">
        <w:lastRenderedPageBreak/>
        <w:t xml:space="preserve">V prípade uplatnenia ex ante finančných opráv za porušenie pravidiel a postupov VO je </w:t>
      </w:r>
      <w:r w:rsidRPr="008E0529">
        <w:t xml:space="preserve">prijímateľ povinný deklarovať 100 % hodnoty výdavku, ktorá bude až na úrovni </w:t>
      </w:r>
      <w:r w:rsidR="00632461">
        <w:t>Poskytovateľa</w:t>
      </w:r>
      <w:r w:rsidRPr="008E0529">
        <w:t xml:space="preserve"> znížená o zodpovedajúcu výšku finančnej opravy</w:t>
      </w:r>
      <w:r>
        <w:t>.</w:t>
      </w:r>
    </w:p>
    <w:p w14:paraId="551D24B6" w14:textId="642A1C8D" w:rsidR="00A76552" w:rsidRPr="00AC3F8B" w:rsidRDefault="00CC625F" w:rsidP="00EF5C56">
      <w:pPr>
        <w:numPr>
          <w:ilvl w:val="1"/>
          <w:numId w:val="32"/>
        </w:numPr>
        <w:tabs>
          <w:tab w:val="clear" w:pos="540"/>
          <w:tab w:val="num" w:pos="284"/>
        </w:tabs>
        <w:spacing w:before="120" w:line="264" w:lineRule="auto"/>
        <w:ind w:left="426"/>
        <w:jc w:val="both"/>
      </w:pPr>
      <w:r>
        <w:t xml:space="preserve">  </w:t>
      </w:r>
      <w:r w:rsidR="00A76552" w:rsidRPr="00AC3F8B">
        <w:t xml:space="preserve">V prípade ex ante </w:t>
      </w:r>
      <w:r w:rsidR="00A76552" w:rsidRPr="00AC3F8B">
        <w:rPr>
          <w:rFonts w:eastAsia="Times New Roman"/>
        </w:rPr>
        <w:t xml:space="preserve">finančnej opravy je </w:t>
      </w:r>
      <w:r w:rsidR="00C67E64">
        <w:rPr>
          <w:rFonts w:eastAsia="Times New Roman"/>
        </w:rPr>
        <w:t>P</w:t>
      </w:r>
      <w:r w:rsidR="00A76552" w:rsidRPr="00AC3F8B">
        <w:rPr>
          <w:rFonts w:eastAsia="Times New Roman"/>
        </w:rPr>
        <w:t>rijímateľ povinný pri predkladaní žiadosti o platbu postupovať nasledovne:</w:t>
      </w:r>
    </w:p>
    <w:p w14:paraId="5A163754" w14:textId="4A6C5D60" w:rsidR="00A76552" w:rsidRPr="00C63539" w:rsidRDefault="00A76552" w:rsidP="00A76552">
      <w:pPr>
        <w:pStyle w:val="Odsekzoznamu"/>
        <w:numPr>
          <w:ilvl w:val="0"/>
          <w:numId w:val="72"/>
        </w:numPr>
        <w:spacing w:before="120" w:line="264" w:lineRule="auto"/>
        <w:jc w:val="both"/>
        <w:rPr>
          <w:rFonts w:eastAsia="Calibri"/>
        </w:rPr>
      </w:pPr>
      <w:r w:rsidRPr="00DD61F9">
        <w:rPr>
          <w:iCs/>
        </w:rPr>
        <w:t xml:space="preserve">nepotvrdená ex ante finančná oprava– </w:t>
      </w:r>
      <w:r w:rsidR="00C67E64" w:rsidRPr="00DD61F9">
        <w:rPr>
          <w:iCs/>
        </w:rPr>
        <w:t>P</w:t>
      </w:r>
      <w:r w:rsidRPr="00DD61F9">
        <w:rPr>
          <w:iCs/>
        </w:rPr>
        <w:t>rijímateľ predkladá žiadosť o platbu zahŕňajúcu všetky výdavky vrátane výdavkov za nepotvrdenú ex ante finančnú opravu a </w:t>
      </w:r>
      <w:r w:rsidR="00C67E64" w:rsidRPr="00DD61F9">
        <w:rPr>
          <w:iCs/>
        </w:rPr>
        <w:t>Poskytovateľ</w:t>
      </w:r>
      <w:r w:rsidRPr="00DD61F9">
        <w:rPr>
          <w:iCs/>
        </w:rPr>
        <w:t xml:space="preserve"> zníži oprávnenú sumu v predloženej žiadosti o platbu;</w:t>
      </w:r>
    </w:p>
    <w:p w14:paraId="64741A2D" w14:textId="3A470E68" w:rsidR="00A76552" w:rsidRPr="00C63539" w:rsidRDefault="00A76552" w:rsidP="001037B2">
      <w:pPr>
        <w:pStyle w:val="Odsekzoznamu"/>
        <w:numPr>
          <w:ilvl w:val="0"/>
          <w:numId w:val="72"/>
        </w:numPr>
        <w:spacing w:before="120" w:line="264" w:lineRule="auto"/>
        <w:jc w:val="both"/>
        <w:rPr>
          <w:rFonts w:eastAsia="Calibri"/>
        </w:rPr>
      </w:pPr>
      <w:r w:rsidRPr="00C63539">
        <w:rPr>
          <w:iCs/>
        </w:rPr>
        <w:t xml:space="preserve">potvrdená ex ante finančná oprava– </w:t>
      </w:r>
      <w:r w:rsidR="00C67E64" w:rsidRPr="00C63539">
        <w:rPr>
          <w:iCs/>
        </w:rPr>
        <w:t>P</w:t>
      </w:r>
      <w:r w:rsidRPr="00C63539">
        <w:rPr>
          <w:iCs/>
        </w:rPr>
        <w:t>rijímateľ predkladá žiadosť o platbu zahŕňajúcu všetky výdavky, avšak nárokuje si sumu zníženú o potvrdenú ex ante finančnú opravu.</w:t>
      </w:r>
    </w:p>
    <w:p w14:paraId="147D7B4F" w14:textId="5F1766F3"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w:t>
      </w:r>
      <w:r w:rsidR="00020732">
        <w:t>VO</w:t>
      </w:r>
      <w:r w:rsidRPr="002256AE">
        <w:t>, spolu s určením percentuálnej výšky finančnej opravy prislúchajúcej konkrétnemu porušeniu, podľa ktorého postupuje Poskytovateľ pri určení finančnej opravy a ex</w:t>
      </w:r>
      <w:r w:rsidR="00CC625F">
        <w:t xml:space="preserve"> </w:t>
      </w:r>
      <w:r w:rsidRPr="002256AE">
        <w:t xml:space="preserve">ante </w:t>
      </w:r>
      <w:r w:rsidR="00F61C24">
        <w:t xml:space="preserve">finančnej </w:t>
      </w:r>
      <w:r w:rsidRPr="002256AE">
        <w:t>opravy, tvorí Prílohu č. 4 (Finančné opravy za porušenie pravidiel a</w:t>
      </w:r>
      <w:r w:rsidR="006D1D45">
        <w:t> </w:t>
      </w:r>
      <w:r w:rsidRPr="002256AE">
        <w:t>postupov</w:t>
      </w:r>
      <w:r w:rsidR="006D1D45">
        <w:t xml:space="preserve"> VO</w:t>
      </w:r>
      <w:r w:rsidRPr="002256AE">
        <w:t>).</w:t>
      </w:r>
    </w:p>
    <w:p w14:paraId="2CF030C9" w14:textId="752168ED" w:rsidR="00EE0DF4" w:rsidRPr="002256AE" w:rsidRDefault="00083609" w:rsidP="002E3174">
      <w:pPr>
        <w:numPr>
          <w:ilvl w:val="1"/>
          <w:numId w:val="32"/>
        </w:numPr>
        <w:tabs>
          <w:tab w:val="clear" w:pos="540"/>
        </w:tabs>
        <w:spacing w:before="120" w:after="120"/>
        <w:ind w:left="426" w:hanging="426"/>
        <w:jc w:val="both"/>
      </w:pPr>
      <w:r w:rsidRPr="002256AE">
        <w:t xml:space="preserve">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w:t>
      </w:r>
      <w:r w:rsidR="002E3174" w:rsidRPr="002E3174">
        <w:t xml:space="preserve">Poskytovateľ má povinnosť  vykonať opätovnú kontrolu takéhoto VO po </w:t>
      </w:r>
      <w:r w:rsidR="00F90738">
        <w:t xml:space="preserve">vydaní rozhodnutia </w:t>
      </w:r>
      <w:r w:rsidR="001F245B">
        <w:t xml:space="preserve">o schválení žiadosti o NFP </w:t>
      </w:r>
      <w:r w:rsidR="002E3174" w:rsidRPr="002E3174">
        <w:t xml:space="preserve">ako administratívnu finančnú kontrolu VO podľa § 8 zákona o finančnej kontrole a  audite  s ohľadom na fázu, v akom sa predmetné VO nachádza v čase zaslania dokumentácie na kontrolu. </w:t>
      </w:r>
    </w:p>
    <w:p w14:paraId="28C56962" w14:textId="1DC34CAD" w:rsidR="002E3174" w:rsidRPr="002E3174" w:rsidRDefault="00083609" w:rsidP="00DD61F9">
      <w:pPr>
        <w:pStyle w:val="Odsekzoznamu"/>
        <w:numPr>
          <w:ilvl w:val="1"/>
          <w:numId w:val="32"/>
        </w:numPr>
        <w:jc w:val="both"/>
        <w:rPr>
          <w:rFonts w:eastAsia="Calibri"/>
        </w:rPr>
      </w:pPr>
      <w:r w:rsidRPr="002256AE">
        <w:t xml:space="preserve">Ak v súlade s </w:t>
      </w:r>
      <w:commentRangeStart w:id="74"/>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74"/>
      <w:r w:rsidRPr="002256AE">
        <w:commentReference w:id="74"/>
      </w:r>
      <w:r w:rsidRPr="002256AE">
        <w:t xml:space="preserve"> </w:t>
      </w:r>
      <w:commentRangeStart w:id="75"/>
      <w:r w:rsidRPr="002256AE">
        <w:t xml:space="preserve">v spojení s § </w:t>
      </w:r>
      <w:r w:rsidR="00B92BB9" w:rsidRPr="002256AE">
        <w:t>8</w:t>
      </w:r>
      <w:r w:rsidRPr="002256AE">
        <w:t xml:space="preserve"> zákona o finančnej kontrole</w:t>
      </w:r>
      <w:commentRangeEnd w:id="75"/>
      <w:r w:rsidRPr="002256AE">
        <w:commentReference w:id="75"/>
      </w:r>
      <w:r w:rsidR="00FE57B2">
        <w:t xml:space="preserve"> a audite</w:t>
      </w:r>
      <w:r w:rsidRPr="002256AE">
        <w:t xml:space="preserve">, bola vykonaná kontrola verejného obstarávania Poskytovateľom pred predložením žiadosti o NFP na základe výzvy, </w:t>
      </w:r>
      <w:r w:rsidR="002E3174" w:rsidRPr="002E3174">
        <w:rPr>
          <w:rFonts w:eastAsia="Calibri"/>
        </w:rPr>
        <w:t xml:space="preserve">Poskytovateľ má povinnosť  vykonať opätovnú kontrolu takéhoto VO po </w:t>
      </w:r>
      <w:r w:rsidR="00F90738">
        <w:rPr>
          <w:rFonts w:eastAsia="Calibri"/>
        </w:rPr>
        <w:t>vydaní rozhodnutia</w:t>
      </w:r>
      <w:r w:rsidR="001F245B">
        <w:rPr>
          <w:rFonts w:eastAsia="Calibri"/>
        </w:rPr>
        <w:t xml:space="preserve"> o schválení žiadosti o NFP</w:t>
      </w:r>
      <w:r w:rsidR="00F90738">
        <w:rPr>
          <w:rFonts w:eastAsia="Calibri"/>
        </w:rPr>
        <w:t xml:space="preserve"> </w:t>
      </w:r>
      <w:r w:rsidR="002E3174" w:rsidRPr="002E3174">
        <w:rPr>
          <w:rFonts w:eastAsia="Calibri"/>
        </w:rPr>
        <w:t xml:space="preserve">ako administratívnu finančnú kontrolu VO podľa § 8 zákona o finančnej kontrole a  audite  s ohľadom na fázu, v akom sa predmetné VO nachádza v čase zaslania dokumentácie na kontrolu. </w:t>
      </w:r>
    </w:p>
    <w:p w14:paraId="158C5382" w14:textId="7BD80D4D" w:rsidR="00EE0DF4" w:rsidRDefault="00083609">
      <w:pPr>
        <w:numPr>
          <w:ilvl w:val="1"/>
          <w:numId w:val="32"/>
        </w:numPr>
        <w:tabs>
          <w:tab w:val="clear" w:pos="540"/>
        </w:tabs>
        <w:spacing w:before="120" w:after="120"/>
        <w:ind w:left="426" w:hanging="426"/>
        <w:jc w:val="both"/>
      </w:pPr>
      <w:r w:rsidRPr="002256AE">
        <w:t>Prijímateľ nie je povinný predkladať dokumentáciu k takémuto VO na opätovnú kontrolu podľa tohto článku VP. Uvedené nemá vplyv na možnosť Poskytovateľa vykonať opätovnú kontrolu takéhoto Verejného obstarávania.</w:t>
      </w:r>
    </w:p>
    <w:p w14:paraId="4B699955" w14:textId="0E3F078A" w:rsidR="00FB3443" w:rsidRDefault="00FB3443">
      <w:pPr>
        <w:numPr>
          <w:ilvl w:val="1"/>
          <w:numId w:val="32"/>
        </w:numPr>
        <w:tabs>
          <w:tab w:val="clear" w:pos="540"/>
        </w:tabs>
        <w:spacing w:before="120" w:after="120"/>
        <w:ind w:left="426" w:hanging="426"/>
        <w:jc w:val="both"/>
      </w:pPr>
      <w:commentRangeStart w:id="76"/>
      <w:r>
        <w:t xml:space="preserve">Na </w:t>
      </w:r>
      <w:r w:rsidR="00787D17">
        <w:t xml:space="preserve">postupy zadávania zákaziek </w:t>
      </w:r>
      <w:r>
        <w:t xml:space="preserve">uskutočnené pre </w:t>
      </w:r>
      <w:r w:rsidRPr="0004112C">
        <w:t xml:space="preserve">výdavky vykazované zjednodušeným spôsobom vykazovania </w:t>
      </w:r>
      <w:r>
        <w:t>sa ustanovenia tohto článku nevzťahujú.</w:t>
      </w:r>
      <w:commentRangeEnd w:id="76"/>
      <w:r>
        <w:rPr>
          <w:rStyle w:val="Odkaznakomentr"/>
          <w:rFonts w:eastAsia="Times New Roman"/>
          <w:lang w:val="x-none" w:eastAsia="x-none"/>
        </w:rPr>
        <w:commentReference w:id="76"/>
      </w:r>
    </w:p>
    <w:p w14:paraId="2310EC50" w14:textId="2149AEA2" w:rsidR="00C63539" w:rsidRDefault="00C63539" w:rsidP="00DD61F9">
      <w:pPr>
        <w:numPr>
          <w:ilvl w:val="1"/>
          <w:numId w:val="32"/>
        </w:numPr>
        <w:spacing w:before="120" w:line="264" w:lineRule="auto"/>
        <w:jc w:val="both"/>
      </w:pPr>
      <w:r>
        <w:rPr>
          <w:lang w:eastAsia="cs-CZ"/>
        </w:rPr>
        <w:t>V</w:t>
      </w:r>
      <w:r w:rsidRPr="00307126">
        <w:rPr>
          <w:lang w:eastAsia="cs-CZ"/>
        </w:rPr>
        <w:t>o vzťahu k VO na hlavné Aktivity projektu, zadávanie zákazky na ten ist</w:t>
      </w:r>
      <w:r>
        <w:rPr>
          <w:lang w:eastAsia="cs-CZ"/>
        </w:rPr>
        <w:t>ý predmet obstarávania, ktoré ne</w:t>
      </w:r>
      <w:r w:rsidRPr="00307126">
        <w:rPr>
          <w:lang w:eastAsia="cs-CZ"/>
        </w:rPr>
        <w:t>bude ukončené záverom z kontroly uvedeným v odseku 1</w:t>
      </w:r>
      <w:r>
        <w:rPr>
          <w:lang w:eastAsia="cs-CZ"/>
        </w:rPr>
        <w:t>3</w:t>
      </w:r>
      <w:r w:rsidRPr="00307126">
        <w:rPr>
          <w:lang w:eastAsia="cs-CZ"/>
        </w:rPr>
        <w:t xml:space="preserve">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w:t>
      </w:r>
      <w:r w:rsidRPr="00307126">
        <w:rPr>
          <w:lang w:eastAsia="cs-CZ"/>
        </w:rPr>
        <w:lastRenderedPageBreak/>
        <w:t>predchádzajúcemu VO. Ustanovenia tohto článku sa rovnako vzťahujú aj na iný druh obstarávania podľa odseku 3 tohto článku VP.</w:t>
      </w:r>
    </w:p>
    <w:p w14:paraId="34D31666" w14:textId="02DE30E8" w:rsidR="00632461" w:rsidRDefault="00632461" w:rsidP="00EF5C56">
      <w:pPr>
        <w:numPr>
          <w:ilvl w:val="1"/>
          <w:numId w:val="32"/>
        </w:numPr>
        <w:tabs>
          <w:tab w:val="clear" w:pos="540"/>
          <w:tab w:val="num" w:pos="426"/>
        </w:tabs>
        <w:spacing w:before="120" w:after="200" w:line="264" w:lineRule="auto"/>
        <w:ind w:left="426"/>
        <w:jc w:val="both"/>
        <w:rPr>
          <w:lang w:eastAsia="x-none"/>
        </w:rPr>
      </w:pPr>
      <w:r>
        <w:rPr>
          <w:lang w:eastAsia="x-none"/>
        </w:rPr>
        <w:t xml:space="preserve">Prijímateľ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00661045">
        <w:rPr>
          <w:lang w:eastAsia="x-none"/>
        </w:rPr>
        <w:t>,</w:t>
      </w:r>
      <w:r w:rsidRPr="00B75908">
        <w:rPr>
          <w:lang w:eastAsia="x-none"/>
        </w:rPr>
        <w:t xml:space="preserve"> alebo ktorých subdodávatelia</w:t>
      </w:r>
      <w:r w:rsidR="006B2734">
        <w:rPr>
          <w:lang w:eastAsia="x-none"/>
        </w:rPr>
        <w:t>,</w:t>
      </w:r>
      <w:r w:rsidRPr="00B75908">
        <w:rPr>
          <w:lang w:eastAsia="x-none"/>
        </w:rPr>
        <w:t xml:space="preserve"> alebo subdodávateli</w:t>
      </w:r>
      <w:r>
        <w:rPr>
          <w:lang w:eastAsia="x-none"/>
        </w:rPr>
        <w:t xml:space="preserve">a podľa </w:t>
      </w:r>
      <w:r w:rsidR="006B2734"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00661045">
        <w:rPr>
          <w:lang w:eastAsia="x-none"/>
        </w:rPr>
        <w:t>,</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p>
    <w:p w14:paraId="210F2338" w14:textId="686156FF" w:rsidR="00632461" w:rsidRPr="001646B4" w:rsidRDefault="00632461" w:rsidP="00632461">
      <w:pPr>
        <w:numPr>
          <w:ilvl w:val="1"/>
          <w:numId w:val="32"/>
        </w:numPr>
        <w:spacing w:before="120" w:after="200" w:line="264" w:lineRule="auto"/>
        <w:jc w:val="both"/>
        <w:rPr>
          <w:lang w:eastAsia="x-none"/>
        </w:rPr>
      </w:pPr>
      <w:r w:rsidRPr="001646B4">
        <w:rPr>
          <w:lang w:eastAsia="x-none"/>
        </w:rPr>
        <w:t xml:space="preserve">Poskytovateľ môže odmietnuť výkon </w:t>
      </w:r>
      <w:r w:rsidR="00361A25" w:rsidRPr="00EF5C56">
        <w:rPr>
          <w:lang w:eastAsia="x-none"/>
        </w:rPr>
        <w:t>kontroly VO/</w:t>
      </w:r>
      <w:r w:rsidRPr="00361A25">
        <w:rPr>
          <w:lang w:eastAsia="x-none"/>
        </w:rPr>
        <w:t>finančnej kontroly VO v</w:t>
      </w:r>
      <w:r w:rsidRPr="001646B4">
        <w:rPr>
          <w:lang w:eastAsia="x-none"/>
        </w:rPr>
        <w:t xml:space="preserve"> prípadoch, v ktorých mu povinnosť vykonať takýto typ kontrol</w:t>
      </w:r>
      <w:r>
        <w:rPr>
          <w:lang w:eastAsia="x-none"/>
        </w:rPr>
        <w:t>y</w:t>
      </w:r>
      <w:r w:rsidRPr="001646B4">
        <w:rPr>
          <w:lang w:eastAsia="x-none"/>
        </w:rPr>
        <w:t xml:space="preserve"> neukladá </w:t>
      </w:r>
      <w:r w:rsidR="006D1D45">
        <w:rPr>
          <w:lang w:eastAsia="x-none"/>
        </w:rPr>
        <w:t xml:space="preserve">Systém riadenia EŠIF alebo </w:t>
      </w:r>
      <w:r w:rsidR="00C67E64">
        <w:rPr>
          <w:lang w:eastAsia="x-none"/>
        </w:rPr>
        <w:t>Právny dokument</w:t>
      </w:r>
      <w:r w:rsidRPr="001646B4">
        <w:rPr>
          <w:lang w:eastAsia="x-none"/>
        </w:rPr>
        <w:t xml:space="preserve">. Po predložení žiadosti Prijímateľa o vykonanie </w:t>
      </w:r>
      <w:r w:rsidR="00361A25" w:rsidRPr="00014303">
        <w:rPr>
          <w:lang w:eastAsia="x-none"/>
        </w:rPr>
        <w:t xml:space="preserve">kontroly VO/finančnej kontroly VO </w:t>
      </w:r>
      <w:r w:rsidRPr="001646B4">
        <w:rPr>
          <w:lang w:eastAsia="x-none"/>
        </w:rPr>
        <w:t xml:space="preserve"> Poskytovateľovi v prípadoch, v ktorých </w:t>
      </w:r>
      <w:r w:rsidR="00C67E64">
        <w:rPr>
          <w:lang w:eastAsia="x-none"/>
        </w:rPr>
        <w:t>z</w:t>
      </w:r>
      <w:r w:rsidR="006D1D45">
        <w:rPr>
          <w:lang w:eastAsia="x-none"/>
        </w:rPr>
        <w:t>o Systému riadenia EŠIF alebo</w:t>
      </w:r>
      <w:r w:rsidR="00C67E64">
        <w:rPr>
          <w:lang w:eastAsia="x-none"/>
        </w:rPr>
        <w:t xml:space="preserve"> </w:t>
      </w:r>
      <w:r w:rsidR="002E3174">
        <w:rPr>
          <w:lang w:eastAsia="x-none"/>
        </w:rPr>
        <w:t xml:space="preserve">iného </w:t>
      </w:r>
      <w:r w:rsidR="00C67E64">
        <w:rPr>
          <w:lang w:eastAsia="x-none"/>
        </w:rPr>
        <w:t>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2256AE" w:rsidRDefault="00632461" w:rsidP="001037B2">
      <w:pPr>
        <w:spacing w:before="120" w:after="120"/>
        <w:ind w:left="426"/>
        <w:jc w:val="both"/>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77"/>
      <w:r w:rsidRPr="002256AE">
        <w:t>áslednú monitorovaciu správu Projektu po Finančnom ukončení Projektu po dobu udržateľnosti Projektu, prípadne ak to určí Poskytovateľ.</w:t>
      </w:r>
      <w:commentRangeEnd w:id="77"/>
      <w:r w:rsidRPr="00520399">
        <w:rPr>
          <w:rStyle w:val="Odkaznakomentr"/>
          <w:sz w:val="24"/>
        </w:rPr>
        <w:commentReference w:id="77"/>
      </w:r>
    </w:p>
    <w:p w14:paraId="0C600851" w14:textId="0B30BBDC" w:rsidR="00EE0DF4" w:rsidRPr="002256AE" w:rsidRDefault="00083609">
      <w:pPr>
        <w:numPr>
          <w:ilvl w:val="1"/>
          <w:numId w:val="30"/>
        </w:numPr>
        <w:tabs>
          <w:tab w:val="clear" w:pos="540"/>
        </w:tabs>
        <w:spacing w:before="120" w:after="120"/>
        <w:ind w:left="426" w:hanging="426"/>
        <w:jc w:val="both"/>
      </w:pPr>
      <w:r w:rsidRPr="002256AE">
        <w:t xml:space="preserve">Prijímateľ je povinný predkladať Poskytovateľovi spolu s každým zúčtovaním zálohovej platby, priebežnou platbou alebo poskytnutím predfinancovania Doplňujúce monitorovacie údaje k Žiadosti o platbu. </w:t>
      </w:r>
    </w:p>
    <w:p w14:paraId="5B2BCC2A" w14:textId="16B951C4"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w:t>
      </w:r>
      <w:r w:rsidR="00F61C24" w:rsidRPr="008E0529">
        <w:lastRenderedPageBreak/>
        <w:t xml:space="preserve">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08D77EB5"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predložiť Poskytovateľovi monitorovaciu správu Projektu (s príznakom ,,záverečná“). </w:t>
      </w:r>
      <w:r w:rsidR="0028088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2256AE">
        <w:t xml:space="preserve">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w:t>
      </w:r>
      <w:r w:rsidR="00280884">
        <w:t> </w:t>
      </w:r>
      <w:r w:rsidR="00F61C24" w:rsidRPr="002256AE">
        <w:t>NFP</w:t>
      </w:r>
      <w:r w:rsidR="00280884">
        <w:t xml:space="preserve"> alebo v inom termíne, ktorý vyplýva z Príručky pre Prijímateľa</w:t>
      </w:r>
      <w:r w:rsidRPr="002256AE">
        <w:t>.</w:t>
      </w:r>
      <w:r w:rsidR="002A2F20">
        <w:t xml:space="preserve"> </w:t>
      </w:r>
      <w:r w:rsidR="002A2F20" w:rsidRPr="00257573">
        <w:t xml:space="preserve">Prijímateľ </w:t>
      </w:r>
      <w:r w:rsidR="002A2F20">
        <w:t>je povinný predložiť</w:t>
      </w:r>
      <w:r w:rsidR="002A2F20" w:rsidRPr="00257573">
        <w:t xml:space="preserve"> za monitorované obdobie posledného roku, v ktorom boli ukončené aktivity projektu, iba monitorovaciu správu typu záverečná (monitorovacia správa typu výročná sa nepredkladá).</w:t>
      </w:r>
      <w:r w:rsidR="002A2F20">
        <w:t xml:space="preserve"> </w:t>
      </w:r>
    </w:p>
    <w:p w14:paraId="672631E4" w14:textId="5A97EEE2" w:rsidR="00EE0DF4" w:rsidRPr="002256AE" w:rsidRDefault="00083609">
      <w:pPr>
        <w:numPr>
          <w:ilvl w:val="1"/>
          <w:numId w:val="30"/>
        </w:numPr>
        <w:tabs>
          <w:tab w:val="clear" w:pos="540"/>
        </w:tabs>
        <w:spacing w:before="120" w:after="120"/>
        <w:ind w:left="426" w:hanging="426"/>
        <w:jc w:val="both"/>
      </w:pPr>
      <w:commentRangeStart w:id="78"/>
      <w:r w:rsidRPr="002256AE">
        <w:t>Prijímateľ</w:t>
      </w:r>
      <w:commentRangeEnd w:id="78"/>
      <w:r w:rsidRPr="002256AE">
        <w:commentReference w:id="78"/>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79"/>
      <w:r w:rsidRPr="002256AE">
        <w:t xml:space="preserve">Prijímateľ je povinný prostredníctvom ITMS2014+ poskytovať údaje o účastníkoch Projektu v rozsahu a termínoch určených Poskytovateľom. </w:t>
      </w:r>
      <w:commentRangeEnd w:id="79"/>
      <w:r w:rsidRPr="002256AE">
        <w:commentReference w:id="79"/>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w:t>
      </w:r>
      <w:r w:rsidR="002F402A" w:rsidRPr="008E0529">
        <w:lastRenderedPageBreak/>
        <w:t>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commentRangeStart w:id="80"/>
      <w:r w:rsidRPr="002256AE">
        <w:t>Poskytovateľ je oprávnený požadovať od Prijímateľa správy a informácie viažuce sa k Projektu aj nad rámec rozsahu stanovenom v  tomto článku a Prijímateľ je povinný v lehotách stanovených Poskytovateľom tieto správy a informácie poskytnúť.</w:t>
      </w:r>
      <w:commentRangeEnd w:id="80"/>
      <w:r w:rsidR="002A1820">
        <w:rPr>
          <w:rStyle w:val="Odkaznakomentr"/>
          <w:szCs w:val="20"/>
        </w:rPr>
        <w:commentReference w:id="80"/>
      </w:r>
      <w:r w:rsidRPr="002256AE">
        <w:t xml:space="preserve">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81"/>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81"/>
      <w:r w:rsidRPr="002256AE">
        <w:commentReference w:id="81"/>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82"/>
      <w:r w:rsidRPr="002256AE">
        <w:t>nie však neskôr ako v lehote určenej Poskytovateľom</w:t>
      </w:r>
      <w:commentRangeEnd w:id="82"/>
      <w:r w:rsidRPr="00520399">
        <w:rPr>
          <w:rStyle w:val="Odkaznakomentr"/>
          <w:sz w:val="24"/>
        </w:rPr>
        <w:commentReference w:id="82"/>
      </w:r>
      <w:r w:rsidRPr="002256AE">
        <w:t>.</w:t>
      </w:r>
    </w:p>
    <w:p w14:paraId="05CE2BC9" w14:textId="77777777" w:rsidR="00280884" w:rsidRPr="002256AE" w:rsidRDefault="00280884" w:rsidP="001037B2">
      <w:pPr>
        <w:spacing w:before="120" w:after="120"/>
        <w:ind w:left="426"/>
        <w:jc w:val="both"/>
      </w:pP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83"/>
      <w:r w:rsidRPr="002256AE">
        <w:rPr>
          <w:rFonts w:ascii="Times New Roman" w:hAnsi="Times New Roman" w:cs="Times New Roman"/>
          <w:kern w:val="0"/>
          <w:sz w:val="24"/>
          <w:szCs w:val="24"/>
        </w:rPr>
        <w:t>KOMUNIKÁCIA</w:t>
      </w:r>
      <w:commentRangeEnd w:id="83"/>
      <w:r w:rsidRPr="00520399">
        <w:rPr>
          <w:rStyle w:val="Odkaznakomentr"/>
          <w:rFonts w:ascii="Times New Roman" w:hAnsi="Times New Roman"/>
          <w:b w:val="0"/>
          <w:kern w:val="0"/>
          <w:sz w:val="24"/>
        </w:rPr>
        <w:commentReference w:id="83"/>
      </w:r>
    </w:p>
    <w:p w14:paraId="2F25E919" w14:textId="4859EBC2" w:rsidR="00EE0DF4" w:rsidRPr="002256AE" w:rsidRDefault="00083609">
      <w:pPr>
        <w:numPr>
          <w:ilvl w:val="0"/>
          <w:numId w:val="24"/>
        </w:numPr>
        <w:tabs>
          <w:tab w:val="clear" w:pos="360"/>
        </w:tabs>
        <w:spacing w:before="120" w:after="120"/>
        <w:ind w:left="426" w:hanging="426"/>
        <w:jc w:val="both"/>
      </w:pPr>
      <w:r w:rsidRPr="002256AE">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lastRenderedPageBreak/>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 xml:space="preserve">Dočasný pútač musí byť dostatočne </w:t>
      </w:r>
      <w:commentRangeStart w:id="84"/>
      <w:r w:rsidRPr="002256AE">
        <w:rPr>
          <w:lang w:val="pl-PL"/>
        </w:rPr>
        <w:t>veľký</w:t>
      </w:r>
      <w:commentRangeEnd w:id="84"/>
      <w:r w:rsidR="00500975">
        <w:rPr>
          <w:rStyle w:val="Odkaznakomentr"/>
          <w:szCs w:val="20"/>
        </w:rPr>
        <w:commentReference w:id="84"/>
      </w:r>
      <w:r w:rsidRPr="002256AE">
        <w:rPr>
          <w:lang w:val="pl-PL"/>
        </w:rPr>
        <w:t xml:space="preserve">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lastRenderedPageBreak/>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0D4BB4F9" w14:textId="0973E1B4" w:rsidR="00EE0DF4" w:rsidRPr="002256AE" w:rsidRDefault="00083609">
      <w:pPr>
        <w:numPr>
          <w:ilvl w:val="0"/>
          <w:numId w:val="24"/>
        </w:numPr>
        <w:tabs>
          <w:tab w:val="clear" w:pos="360"/>
        </w:tabs>
        <w:spacing w:before="120" w:after="120"/>
        <w:ind w:left="426" w:hanging="426"/>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85"/>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85"/>
      <w:r w:rsidRPr="00520399">
        <w:rPr>
          <w:rStyle w:val="Odkaznakomentr"/>
          <w:rFonts w:ascii="Times New Roman" w:hAnsi="Times New Roman"/>
          <w:b w:val="0"/>
          <w:sz w:val="24"/>
        </w:rPr>
        <w:commentReference w:id="85"/>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86"/>
      <w:r w:rsidRPr="002256AE">
        <w:rPr>
          <w:bCs/>
        </w:rPr>
        <w:t>a Udržateľnosti Projektu</w:t>
      </w:r>
      <w:commentRangeEnd w:id="86"/>
      <w:r w:rsidRPr="002256AE">
        <w:rPr>
          <w:rStyle w:val="Odkaznakomentr"/>
          <w:sz w:val="24"/>
        </w:rPr>
        <w:commentReference w:id="86"/>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87"/>
      <w:r w:rsidRPr="002256AE">
        <w:rPr>
          <w:bCs/>
        </w:rPr>
        <w:t xml:space="preserve">a počas </w:t>
      </w:r>
      <w:r w:rsidRPr="002256AE">
        <w:t>Udržateľnosti Projektu</w:t>
      </w:r>
      <w:commentRangeEnd w:id="87"/>
      <w:r w:rsidRPr="00520399">
        <w:rPr>
          <w:rStyle w:val="Odkaznakomentr"/>
          <w:sz w:val="24"/>
        </w:rPr>
        <w:commentReference w:id="87"/>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w:t>
      </w:r>
      <w:r w:rsidRPr="002256AE">
        <w:lastRenderedPageBreak/>
        <w:t xml:space="preserve">alebo v súlade s oprávnením vyplývajúcim </w:t>
      </w:r>
      <w:commentRangeStart w:id="88"/>
      <w:r w:rsidRPr="002256AE">
        <w:t>z osobitného predpisu</w:t>
      </w:r>
      <w:commentRangeEnd w:id="88"/>
      <w:r w:rsidRPr="002256AE">
        <w:rPr>
          <w:rStyle w:val="Odkaznakomentr"/>
          <w:sz w:val="24"/>
        </w:rPr>
        <w:commentReference w:id="88"/>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89"/>
      <w:r w:rsidRPr="002256AE">
        <w:rPr>
          <w:bCs/>
        </w:rPr>
        <w:t>vytvorenie alebo zabezpečenie vytvorenia diela alebo iného práva duševného vlastníctva (vrátane priemyselného vlastníctva) pre Projekt</w:t>
      </w:r>
      <w:commentRangeEnd w:id="89"/>
      <w:r w:rsidRPr="002256AE">
        <w:rPr>
          <w:rStyle w:val="Odkaznakomentr"/>
          <w:sz w:val="24"/>
          <w:lang w:val="x-none" w:eastAsia="x-none"/>
        </w:rPr>
        <w:commentReference w:id="89"/>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90"/>
      <w:r w:rsidRPr="002256AE">
        <w:rPr>
          <w:bCs/>
        </w:rPr>
        <w:t xml:space="preserve">a zabezpečiť Udržateľnosť </w:t>
      </w:r>
      <w:r w:rsidRPr="002256AE">
        <w:rPr>
          <w:bCs/>
        </w:rPr>
        <w:lastRenderedPageBreak/>
        <w:t xml:space="preserve">Projektu </w:t>
      </w:r>
      <w:commentRangeEnd w:id="90"/>
      <w:r w:rsidRPr="00520399">
        <w:rPr>
          <w:rStyle w:val="Odkaznakomentr"/>
          <w:sz w:val="24"/>
        </w:rPr>
        <w:commentReference w:id="90"/>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91"/>
      <w:r w:rsidRPr="002256AE">
        <w:rPr>
          <w:bCs/>
        </w:rPr>
        <w:t>a počas Udržateľnosti Projektu</w:t>
      </w:r>
      <w:commentRangeEnd w:id="91"/>
      <w:r w:rsidRPr="00520399">
        <w:rPr>
          <w:rStyle w:val="Odkaznakomentr"/>
          <w:sz w:val="24"/>
        </w:rPr>
        <w:commentReference w:id="91"/>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6CA16368"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v zmysle zákona o VO a pravidiel uvedených v Právnych dokumentoch, pričom Poskytovateľ overí súlad tohto </w:t>
      </w:r>
      <w:r w:rsidR="00C2320D">
        <w:rPr>
          <w:bCs/>
        </w:rPr>
        <w:t xml:space="preserve">postupu </w:t>
      </w:r>
      <w:r w:rsidRPr="002256AE">
        <w:rPr>
          <w:bCs/>
        </w:rPr>
        <w:t xml:space="preserve">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22E1590A"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w:t>
      </w:r>
      <w:r w:rsidRPr="002256AE">
        <w:rPr>
          <w:bCs/>
        </w:rPr>
        <w:lastRenderedPageBreak/>
        <w:t>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92"/>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92"/>
      <w:r w:rsidRPr="002256AE">
        <w:rPr>
          <w:bCs/>
        </w:rPr>
        <w:commentReference w:id="92"/>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93"/>
      <w:r w:rsidRPr="002256AE">
        <w:t xml:space="preserve">, </w:t>
      </w:r>
      <w:r w:rsidRPr="002256AE">
        <w:rPr>
          <w:bCs/>
        </w:rPr>
        <w:t>resp. najskôr                  od 1. septembra 2013 v prípade projektov realizovaných v rámci Iniciatívy                                pre zamestnanosť mladých</w:t>
      </w:r>
      <w:commentRangeEnd w:id="93"/>
      <w:r w:rsidRPr="002256AE">
        <w:rPr>
          <w:rStyle w:val="Odkaznakomentr"/>
          <w:sz w:val="24"/>
          <w:lang w:val="x-none" w:eastAsia="x-none"/>
        </w:rPr>
        <w:commentReference w:id="93"/>
      </w:r>
      <w:r w:rsidRPr="002256AE">
        <w:t xml:space="preserve"> alebo po Ukončení realizácie hlavných aktivít Projektu, najneskôr však do uplynutia </w:t>
      </w:r>
      <w:commentRangeStart w:id="94"/>
      <w:r w:rsidRPr="002256AE">
        <w:t xml:space="preserve">3 mesiacov </w:t>
      </w:r>
      <w:commentRangeEnd w:id="94"/>
      <w:r w:rsidRPr="002256AE">
        <w:rPr>
          <w:rStyle w:val="Odkaznakomentr"/>
          <w:sz w:val="24"/>
          <w:lang w:val="x-none" w:eastAsia="x-none"/>
        </w:rPr>
        <w:commentReference w:id="94"/>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95"/>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95"/>
      <w:r w:rsidR="00FB3443">
        <w:rPr>
          <w:rStyle w:val="Odkaznakomentr"/>
          <w:rFonts w:eastAsia="Times New Roman"/>
          <w:lang w:val="x-none" w:eastAsia="x-none"/>
        </w:rPr>
        <w:commentReference w:id="95"/>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lastRenderedPageBreak/>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066F75AF"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 xml:space="preserve">vyplývajúce z Vyzvania, z čl. </w:t>
      </w:r>
      <w:r w:rsidR="00280884" w:rsidRPr="002256AE">
        <w:rPr>
          <w:bCs/>
        </w:rPr>
        <w:t>3</w:t>
      </w:r>
      <w:r w:rsidR="00280884">
        <w:rPr>
          <w:bCs/>
        </w:rPr>
        <w:t>3</w:t>
      </w:r>
      <w:r w:rsidR="00280884" w:rsidRPr="002256AE">
        <w:rPr>
          <w:bCs/>
        </w:rPr>
        <w:t xml:space="preserve"> </w:t>
      </w:r>
      <w:r w:rsidRPr="002256AE">
        <w:rPr>
          <w:bCs/>
        </w:rPr>
        <w:t xml:space="preserve">Nariadenia </w:t>
      </w:r>
      <w:r w:rsidR="00280884">
        <w:rPr>
          <w:bCs/>
        </w:rPr>
        <w:t>2018/1046</w:t>
      </w:r>
      <w:r w:rsidR="00280884" w:rsidRPr="00307126">
        <w:rPr>
          <w:bCs/>
        </w:rPr>
        <w:t xml:space="preserve"> </w:t>
      </w:r>
      <w:r w:rsidRPr="002256AE">
        <w:rPr>
          <w:bCs/>
        </w:rPr>
        <w:t>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3A219080" w:rsidR="00EE0DF4" w:rsidRPr="002256AE" w:rsidRDefault="00083609">
      <w:pPr>
        <w:numPr>
          <w:ilvl w:val="1"/>
          <w:numId w:val="23"/>
        </w:numPr>
        <w:tabs>
          <w:tab w:val="clear" w:pos="540"/>
        </w:tabs>
        <w:spacing w:before="120" w:after="120"/>
        <w:ind w:left="426" w:hanging="426"/>
        <w:jc w:val="both"/>
        <w:rPr>
          <w:bCs/>
        </w:rPr>
      </w:pPr>
      <w:r w:rsidRPr="002256AE">
        <w:rPr>
          <w:bCs/>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w:t>
      </w:r>
      <w:r w:rsidR="005C1C26">
        <w:rPr>
          <w:bCs/>
        </w:rPr>
        <w:t>ätovnej</w:t>
      </w:r>
      <w:r w:rsidRPr="002256AE">
        <w:rPr>
          <w:bCs/>
        </w:rPr>
        <w:t xml:space="preserve">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lastRenderedPageBreak/>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6BA12B7C" w14:textId="77777777" w:rsidR="007967D1" w:rsidRDefault="00083609">
      <w:pPr>
        <w:numPr>
          <w:ilvl w:val="1"/>
          <w:numId w:val="21"/>
        </w:numPr>
        <w:tabs>
          <w:tab w:val="clear" w:pos="540"/>
        </w:tabs>
        <w:spacing w:before="120" w:after="120"/>
        <w:ind w:left="425" w:hanging="425"/>
        <w:jc w:val="both"/>
      </w:pPr>
      <w:r w:rsidRPr="002256AE">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r w:rsidR="007967D1">
        <w:t xml:space="preserve"> </w:t>
      </w:r>
    </w:p>
    <w:p w14:paraId="334D0F33" w14:textId="33919017" w:rsidR="00EE0DF4" w:rsidRPr="002256AE" w:rsidRDefault="007967D1" w:rsidP="00E90ABF">
      <w:pPr>
        <w:numPr>
          <w:ilvl w:val="1"/>
          <w:numId w:val="21"/>
        </w:numPr>
        <w:tabs>
          <w:tab w:val="clear" w:pos="540"/>
          <w:tab w:val="num" w:pos="426"/>
        </w:tabs>
        <w:spacing w:before="120" w:after="120"/>
        <w:ind w:left="426" w:hanging="426"/>
        <w:jc w:val="both"/>
      </w:pPr>
      <w:r w:rsidRPr="007967D1">
        <w:t>Podrobnosti spojené s vykonaním jednotlivých úkonov pri prevode a prechode práv a povinností sú upravené v Systéme finančného riadenia a je potrebné ich vykonať pred zrealizovaním zmeny subjektu.</w:t>
      </w:r>
      <w:r w:rsidR="00083609" w:rsidRPr="002256AE">
        <w:t xml:space="preserve">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0BF3494A"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96"/>
      <w:r w:rsidRPr="002256AE">
        <w:t>alebo vyznačením Začatia realizácie hlavných aktivít Projektu v ITMS2014+.</w:t>
      </w:r>
      <w:commentRangeEnd w:id="96"/>
      <w:r w:rsidRPr="002256AE">
        <w:rPr>
          <w:rStyle w:val="Odkaznakomentr"/>
          <w:sz w:val="24"/>
        </w:rPr>
        <w:commentReference w:id="96"/>
      </w:r>
      <w:r w:rsidRPr="002256AE">
        <w:t xml:space="preserve"> </w:t>
      </w:r>
      <w:r w:rsidR="00A63F85">
        <w:t xml:space="preserve">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w:t>
      </w:r>
      <w:r w:rsidR="00A63F85" w:rsidRPr="00B4192A">
        <w:t xml:space="preserve">kedy </w:t>
      </w:r>
      <w:r w:rsidR="00A63F85">
        <w:t xml:space="preserve">Prijímateľ </w:t>
      </w:r>
      <w:r w:rsidR="00A63F85" w:rsidRPr="00B4192A">
        <w:t>s Realizáciou hlavných aktivít Projektu skutočne začal</w:t>
      </w:r>
      <w:r w:rsidR="00A63F85">
        <w:t xml:space="preserve">. Ak k zmene termínu Začatia realizácie hlavných aktivít Projektu na základe oznámenia zmeny podľa predchádzajúcej vety nedošlo, </w:t>
      </w:r>
      <w:r w:rsidRPr="002256AE">
        <w:t xml:space="preserve">za Začatie realizácie hlavných aktivít Projektu sa považuje deň, ktorý  uvedený v  </w:t>
      </w:r>
      <w:r w:rsidR="00A63F85" w:rsidRPr="002256AE">
        <w:t>príloh</w:t>
      </w:r>
      <w:r w:rsidR="00A63F85">
        <w:t>e</w:t>
      </w:r>
      <w:r w:rsidR="00A63F85" w:rsidRPr="002256AE">
        <w:t xml:space="preserve"> </w:t>
      </w:r>
      <w:r w:rsidRPr="002256AE">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036DB15A"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w:t>
      </w:r>
      <w:r w:rsidRPr="002256AE">
        <w:rPr>
          <w:bCs/>
        </w:rPr>
        <w:lastRenderedPageBreak/>
        <w:t>moci zabezpečí úpravu harmonogramu Projektu uvedeného v Prílohe č. 2 (Predmet podpory NFP)</w:t>
      </w:r>
      <w:r w:rsidR="00A63F85">
        <w:rPr>
          <w:bCs/>
        </w:rPr>
        <w:t xml:space="preserve"> pri využití režimu menej významnej zmeny podľa čl. 6 ods. 2 písm. c) zmluvy</w:t>
      </w:r>
      <w:r w:rsidRPr="002256AE">
        <w:rPr>
          <w:bCs/>
        </w:rPr>
        <w:t xml:space="preserve">.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1E7E6D9D" w:rsidR="00EE0DF4" w:rsidRPr="002256AE" w:rsidRDefault="00083609">
      <w:pPr>
        <w:numPr>
          <w:ilvl w:val="5"/>
          <w:numId w:val="24"/>
        </w:numPr>
        <w:tabs>
          <w:tab w:val="clear" w:pos="4140"/>
        </w:tabs>
        <w:spacing w:before="120" w:after="120"/>
        <w:ind w:left="709" w:hanging="283"/>
        <w:jc w:val="both"/>
        <w:rPr>
          <w:bCs/>
        </w:rPr>
      </w:pPr>
      <w:r w:rsidRPr="002256AE">
        <w:rPr>
          <w:bCs/>
        </w:rPr>
        <w:t>s vykonaním úkonu alebo postupu, ktorý realizuje podľa týchto VP</w:t>
      </w:r>
      <w:r w:rsidR="00814F26">
        <w:rPr>
          <w:bCs/>
        </w:rPr>
        <w:t>,</w:t>
      </w:r>
      <w:r w:rsidRPr="002256AE">
        <w:rPr>
          <w:bCs/>
        </w:rPr>
        <w:t xml:space="preserve"> na </w:t>
      </w:r>
      <w:r w:rsidR="00814F26">
        <w:rPr>
          <w:bCs/>
        </w:rPr>
        <w:t>ich</w:t>
      </w:r>
      <w:r w:rsidRPr="002256AE">
        <w:rPr>
          <w:bCs/>
        </w:rPr>
        <w:t xml:space="preserve"> základe </w:t>
      </w:r>
      <w:r w:rsidR="00814F26">
        <w:rPr>
          <w:bCs/>
        </w:rPr>
        <w:t xml:space="preserve">alebo v súvislosti s nimi </w:t>
      </w:r>
      <w:r w:rsidRPr="002256AE">
        <w:rPr>
          <w:bCs/>
        </w:rPr>
        <w:t xml:space="preserve">sám alebo ho realizuje iný na to oprávnený subjekt </w:t>
      </w:r>
      <w:r w:rsidRPr="002256AE">
        <w:t>o viac ako 30 dní</w:t>
      </w:r>
      <w:r w:rsidRPr="002256AE">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97"/>
      <w:r w:rsidRPr="002256AE">
        <w:rPr>
          <w:bCs/>
        </w:rPr>
        <w:t>Rozpočte Projektu ako tvorí prílohu rozhodnutia a </w:t>
      </w:r>
      <w:commentRangeEnd w:id="97"/>
      <w:r w:rsidRPr="00520399">
        <w:rPr>
          <w:rStyle w:val="Odkaznakomentr"/>
          <w:sz w:val="24"/>
        </w:rPr>
        <w:commentReference w:id="97"/>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 xml:space="preserve">v prípade pozastavenia Realizácie hlavných aktivít Projektu podľa ods. 4 písm. a) tohto článku VP, došlo k uplynutiu lehôt na preplatenie podanej ŽoP, ktoré sú stanovené vo </w:t>
      </w:r>
      <w:r w:rsidRPr="002256AE">
        <w:rPr>
          <w:bCs/>
        </w:rPr>
        <w:lastRenderedPageBreak/>
        <w:t>VP a Prijímateľ si v oznámení uplatnil ako deň pozastavenia tridsiaty prvý deň po uplynutí lehôt na preplatenie podanej ŽoP;</w:t>
      </w:r>
    </w:p>
    <w:p w14:paraId="0FD28741" w14:textId="5CBFC097" w:rsidR="00280884"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v prípadoch nesúvisiacich so ŽoP došlo k uplynutiu lehôt stanovených týmito VP alebo Právnymi dokumentmi na vykonanie zodpovedajúceho úkonu alebo postupu a Prijímateľ si v oznámení uplatnil ako deň pozastavenia tridsiaty prvý deň  po uplynutí týchto lehôt</w:t>
      </w:r>
      <w:r w:rsidR="00280884">
        <w:rPr>
          <w:bCs/>
        </w:rPr>
        <w:t xml:space="preserve">, </w:t>
      </w:r>
    </w:p>
    <w:p w14:paraId="59B23300" w14:textId="1F3EAC0E" w:rsidR="00280884" w:rsidRPr="00280884" w:rsidRDefault="00280884" w:rsidP="001037B2">
      <w:pPr>
        <w:numPr>
          <w:ilvl w:val="2"/>
          <w:numId w:val="27"/>
        </w:numPr>
        <w:tabs>
          <w:tab w:val="clear" w:pos="2688"/>
        </w:tabs>
        <w:spacing w:before="120" w:after="120"/>
        <w:ind w:left="709" w:hanging="283"/>
        <w:jc w:val="both"/>
        <w:rPr>
          <w:bCs/>
        </w:rPr>
      </w:pPr>
      <w:r w:rsidRPr="00280884">
        <w:rPr>
          <w:bCs/>
        </w:rPr>
        <w:t>v prípade pozastavenia Realizácie hlavných aktivít Projektu podľa odseku 4 písmeno b) došlo k uplynutiu lehôt stanovených t</w:t>
      </w:r>
      <w:r>
        <w:rPr>
          <w:bCs/>
        </w:rPr>
        <w:t>ýmito VP</w:t>
      </w:r>
      <w:r w:rsidRPr="00280884">
        <w:rPr>
          <w:bCs/>
        </w:rPr>
        <w:t xml:space="preserve"> alebo Právnymi dokumentmi na vykonanie zodpovedajúceho úkonu alebo postupu a Prijímateľ si v oznámení uplatnil ako deň pozastavenia prvý </w:t>
      </w:r>
      <w:r>
        <w:rPr>
          <w:bCs/>
        </w:rPr>
        <w:t xml:space="preserve">kalendárny </w:t>
      </w:r>
      <w:r w:rsidRPr="00280884">
        <w:rPr>
          <w:bCs/>
        </w:rPr>
        <w:t xml:space="preserve">deň po uplynutí týchto lehôt (prvý deň omeškania Poskytovateľa).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13576A9E" w:rsidR="00EE0DF4" w:rsidRPr="002256AE" w:rsidRDefault="00083609" w:rsidP="002E44EC">
      <w:pPr>
        <w:numPr>
          <w:ilvl w:val="0"/>
          <w:numId w:val="26"/>
        </w:numPr>
        <w:spacing w:before="120" w:after="120"/>
        <w:jc w:val="both"/>
        <w:rPr>
          <w:bCs/>
        </w:rPr>
      </w:pPr>
      <w:r w:rsidRPr="002256AE">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2E44EC" w:rsidRPr="002E44EC">
        <w:rPr>
          <w:bCs/>
        </w:rPr>
        <w:t>článku 4 odsek 4 Nariadenia Rady (EÚ) č. 2015/1589</w:t>
      </w:r>
      <w:r w:rsidRPr="002256AE">
        <w:rPr>
          <w:bCs/>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5E6BDCFE" w:rsidR="00EE0DF4" w:rsidRPr="002256AE" w:rsidRDefault="00F93261" w:rsidP="004C650F">
      <w:pPr>
        <w:numPr>
          <w:ilvl w:val="1"/>
          <w:numId w:val="22"/>
        </w:numPr>
        <w:spacing w:before="120" w:after="120"/>
        <w:jc w:val="both"/>
        <w:rPr>
          <w:bCs/>
        </w:rPr>
      </w:pPr>
      <w:r>
        <w:rPr>
          <w:bCs/>
        </w:rPr>
        <w:t>P</w:t>
      </w:r>
      <w:r w:rsidR="00083609" w:rsidRPr="002256AE">
        <w:rPr>
          <w:bCs/>
        </w:rPr>
        <w:t>oskytovateľ môže pozastaviť poskytovanie NFP, vrátane všetkých procesov s tým súvisiacich, v prípade vzniku Nezrovnalosti až do jej odstránenia a ak k odstráneniu nedôjde</w:t>
      </w:r>
      <w:r w:rsidR="009934F8">
        <w:rPr>
          <w:bCs/>
        </w:rPr>
        <w:t xml:space="preserve"> v primeranej lehote poskytnutej Poskytovateľom</w:t>
      </w:r>
      <w:r w:rsidR="00083609" w:rsidRPr="002256AE">
        <w:rPr>
          <w:bCs/>
        </w:rPr>
        <w:t xml:space="preserve">, ide o porušenie podmienok pre </w:t>
      </w:r>
      <w:r w:rsidR="00083609" w:rsidRPr="002256AE">
        <w:rPr>
          <w:bCs/>
        </w:rPr>
        <w:lastRenderedPageBreak/>
        <w:t xml:space="preserve">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5E1AA3B2"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w:t>
      </w:r>
      <w:r w:rsidR="00A91707">
        <w:rPr>
          <w:bCs/>
        </w:rPr>
        <w:t xml:space="preserve">písm. a), c) a d) </w:t>
      </w:r>
      <w:r w:rsidRPr="002256AE">
        <w:rPr>
          <w:bCs/>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w:t>
      </w:r>
      <w:r w:rsidR="00A91707">
        <w:rPr>
          <w:bCs/>
        </w:rPr>
        <w:t xml:space="preserve">písm. a), c) a d) </w:t>
      </w:r>
      <w:r w:rsidRPr="002256AE">
        <w:rPr>
          <w:bCs/>
        </w:rPr>
        <w:t xml:space="preserve">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24C6352E" w:rsidR="00EE0DF4" w:rsidRPr="002256AE" w:rsidRDefault="00083609" w:rsidP="00C37C6A">
      <w:pPr>
        <w:numPr>
          <w:ilvl w:val="0"/>
          <w:numId w:val="25"/>
        </w:numPr>
        <w:spacing w:before="120" w:after="120"/>
        <w:jc w:val="both"/>
        <w:rPr>
          <w:bCs/>
        </w:rPr>
      </w:pPr>
      <w:r w:rsidRPr="002256AE">
        <w:rPr>
          <w:bCs/>
        </w:rPr>
        <w:t xml:space="preserve">odstránil Nezrovnalosť v zmysle ods. 7 tohto článku, </w:t>
      </w:r>
    </w:p>
    <w:p w14:paraId="27A9124E" w14:textId="0F4F5535" w:rsidR="00A91707" w:rsidRPr="00307126" w:rsidRDefault="00083609" w:rsidP="00A91707">
      <w:pPr>
        <w:spacing w:before="120" w:line="264" w:lineRule="auto"/>
        <w:ind w:left="540"/>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w:t>
      </w:r>
      <w:r w:rsidRPr="002256AE">
        <w:rPr>
          <w:bCs/>
        </w:rPr>
        <w:lastRenderedPageBreak/>
        <w:t xml:space="preserve">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w:t>
      </w:r>
      <w:r w:rsidR="00A91707">
        <w:rPr>
          <w:bCs/>
        </w:rPr>
        <w:t xml:space="preserve">do </w:t>
      </w:r>
      <w:r w:rsidR="00A91707" w:rsidRPr="00307126">
        <w:rPr>
          <w:bCs/>
        </w:rPr>
        <w:t>dob</w:t>
      </w:r>
      <w:r w:rsidR="00A91707">
        <w:rPr>
          <w:bCs/>
        </w:rPr>
        <w:t>y</w:t>
      </w:r>
      <w:r w:rsidR="00A91707" w:rsidRPr="00307126">
        <w:rPr>
          <w:bCs/>
        </w:rPr>
        <w:t xml:space="preserve"> Realizácie hlavných aktivít Projektu</w:t>
      </w:r>
      <w:r w:rsidR="00A91707" w:rsidRPr="00307126" w:rsidDel="00C37DAF">
        <w:rPr>
          <w:bCs/>
        </w:rPr>
        <w:t xml:space="preserve"> </w:t>
      </w:r>
      <w:r w:rsidR="00A91707">
        <w:rPr>
          <w:bCs/>
        </w:rPr>
        <w:t>nezapočítava</w:t>
      </w:r>
      <w:r w:rsidR="00A91707" w:rsidRPr="00307126">
        <w:rPr>
          <w:bCs/>
        </w:rPr>
        <w:t> dob</w:t>
      </w:r>
      <w:r w:rsidR="00A91707">
        <w:rPr>
          <w:bCs/>
        </w:rPr>
        <w:t>a</w:t>
      </w:r>
      <w:r w:rsidR="00A91707" w:rsidRPr="00307126">
        <w:rPr>
          <w:bCs/>
        </w:rPr>
        <w:t>, počas ktorej Poskytovateľ pozastavil poskytovanie NFP</w:t>
      </w:r>
      <w:r w:rsidR="00A91707">
        <w:rPr>
          <w:bCs/>
        </w:rPr>
        <w:t xml:space="preserve">; doba Realizácie hlavných aktivít Projektu </w:t>
      </w:r>
      <w:r w:rsidR="00A91707" w:rsidRPr="000210FB">
        <w:t>nesmie presiahnuť 31.12.2023</w:t>
      </w:r>
      <w:r w:rsidR="00A91707" w:rsidRPr="000210FB">
        <w:rPr>
          <w:bCs/>
        </w:rPr>
        <w:t>.</w:t>
      </w:r>
      <w:r w:rsidR="00A91707" w:rsidRPr="00307126">
        <w:rPr>
          <w:bCs/>
        </w:rPr>
        <w:t xml:space="preserve"> </w:t>
      </w:r>
    </w:p>
    <w:p w14:paraId="39D91846" w14:textId="77777777" w:rsidR="00EE0DF4" w:rsidRPr="002256AE" w:rsidRDefault="00EE0DF4">
      <w:pPr>
        <w:spacing w:before="120" w:after="120"/>
        <w:ind w:left="426"/>
        <w:jc w:val="both"/>
        <w:rPr>
          <w:bCs/>
        </w:rPr>
      </w:pPr>
    </w:p>
    <w:p w14:paraId="588503CE" w14:textId="4FF9EAD8"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t>vznik takých okolností na strane Prijímateľa, v dôsledku ktorých bude zmarené dosiahnutie účelu VP a/alebo cieľa Projektu a súčasne nepôjde o Vyššiu moc;</w:t>
      </w:r>
    </w:p>
    <w:p w14:paraId="5A1C09BF" w14:textId="5FDCFADC"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48401"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w:t>
      </w:r>
      <w:r w:rsidR="00CC1F22">
        <w:rPr>
          <w:bCs/>
        </w:rPr>
        <w:t xml:space="preserve">a/alebo časovej </w:t>
      </w:r>
      <w:r w:rsidRPr="002256AE">
        <w:rPr>
          <w:bCs/>
        </w:rPr>
        <w:t xml:space="preserve">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1BA1DADC" w:rsidR="00EE0DF4" w:rsidRPr="002256AE" w:rsidRDefault="00083609" w:rsidP="00A91707">
      <w:pPr>
        <w:pStyle w:val="Odsekzoznamu1"/>
        <w:numPr>
          <w:ilvl w:val="0"/>
          <w:numId w:val="45"/>
        </w:numPr>
        <w:spacing w:before="120" w:after="120"/>
        <w:ind w:left="709" w:hanging="283"/>
        <w:contextualSpacing w:val="0"/>
        <w:jc w:val="both"/>
        <w:rPr>
          <w:bCs/>
        </w:rPr>
      </w:pPr>
      <w:r w:rsidRPr="002256AE">
        <w:rPr>
          <w:bCs/>
        </w:rPr>
        <w:lastRenderedPageBreak/>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FE57B2">
        <w:rPr>
          <w:bCs/>
        </w:rPr>
        <w:t xml:space="preserve"> </w:t>
      </w:r>
      <w:r w:rsidR="00FE57B2" w:rsidRPr="00FE57B2">
        <w:rPr>
          <w:bCs/>
        </w:rPr>
        <w:t>a o zmene a doplnení zákona Slovenskej národnej rady č. 347/1990 Zb. o organizácii ministerstiev a ostatných ústredných orgánov štátnej správy Slovenskej republiky v znení neskorších predpisov</w:t>
      </w:r>
      <w:r w:rsidRPr="002256AE">
        <w:rPr>
          <w:bCs/>
        </w:rPr>
        <w:t xml:space="preserv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29BDBAB7" w14:textId="77777777" w:rsidR="001809BE" w:rsidRPr="001809BE" w:rsidRDefault="001E69AF">
      <w:pPr>
        <w:pStyle w:val="Odsekzoznamu1"/>
        <w:numPr>
          <w:ilvl w:val="0"/>
          <w:numId w:val="45"/>
        </w:numPr>
        <w:spacing w:before="120" w:after="120"/>
        <w:ind w:left="709" w:hanging="284"/>
        <w:contextualSpacing w:val="0"/>
        <w:jc w:val="both"/>
        <w:rP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001809BE">
        <w:t>;</w:t>
      </w:r>
    </w:p>
    <w:p w14:paraId="63A69C8B" w14:textId="2EE7E06D" w:rsidR="00EE0DF4" w:rsidRPr="002256AE" w:rsidRDefault="001809BE">
      <w:pPr>
        <w:pStyle w:val="Odsekzoznamu1"/>
        <w:numPr>
          <w:ilvl w:val="0"/>
          <w:numId w:val="45"/>
        </w:numPr>
        <w:spacing w:before="120" w:after="120"/>
        <w:ind w:left="709" w:hanging="284"/>
        <w:contextualSpacing w:val="0"/>
        <w:jc w:val="both"/>
        <w:rPr>
          <w:bCs/>
        </w:rPr>
      </w:pPr>
      <w:r w:rsidRPr="001809BE">
        <w:rPr>
          <w:bCs/>
        </w:rPr>
        <w:t xml:space="preserve">ak Prijímateľ svojím zavinením nezačne VO alebo iný spôsob obstarávania podľa </w:t>
      </w:r>
      <w:r w:rsidRPr="00C04945">
        <w:rPr>
          <w:bCs/>
        </w:rPr>
        <w:t xml:space="preserve">článku </w:t>
      </w:r>
      <w:r w:rsidR="007B5FC8" w:rsidRPr="00C04945">
        <w:rPr>
          <w:bCs/>
        </w:rPr>
        <w:t>8</w:t>
      </w:r>
      <w:r w:rsidRPr="00C04945">
        <w:rPr>
          <w:bCs/>
        </w:rPr>
        <w:t xml:space="preserve"> V</w:t>
      </w:r>
      <w:r w:rsidR="007B5FC8" w:rsidRPr="00C04945">
        <w:rPr>
          <w:bCs/>
        </w:rPr>
        <w:t>P</w:t>
      </w:r>
      <w:r w:rsidR="00C04945">
        <w:rPr>
          <w:bCs/>
        </w:rPr>
        <w:t xml:space="preserve"> </w:t>
      </w:r>
      <w:r w:rsidRPr="001809BE">
        <w:rPr>
          <w:bCs/>
        </w:rPr>
        <w:t xml:space="preserve">na výber Dodávateľa najneskôr do 3 mesiacov od nadobudnutia účinnosti rozhodnutia o schválení žiadosti o NFP alebo do 45 dní od zrušenia predchádzajúceho </w:t>
      </w:r>
      <w:r w:rsidRPr="001809BE">
        <w:rPr>
          <w:bCs/>
        </w:rPr>
        <w:lastRenderedPageBreak/>
        <w:t xml:space="preserve">VO alebo do 45 dní od ukončenia zmluvy s  Dodávateľom z predchádzajúceho VO alebo do 45 dní od doručenia </w:t>
      </w:r>
      <w:r w:rsidRPr="001809BE">
        <w:t xml:space="preserve">čiastkovej správy z kontroly/správy z kontroly od Poskytovateľa vzťahujúcej sa k bezprostredne predchádzajúcemu VO, ktorá obsahuje oznámenie Poskytovateľa v zmysle článku 8 odsek 13 písmeno d) </w:t>
      </w:r>
      <w:r w:rsidRPr="00C04945">
        <w:t>V</w:t>
      </w:r>
      <w:r w:rsidR="007B5FC8" w:rsidRPr="00C04945">
        <w:t>P</w:t>
      </w:r>
      <w:r w:rsidR="001E69AF"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03818FA4" w:rsidR="00EE0DF4" w:rsidRPr="002256AE" w:rsidRDefault="00083609">
      <w:pPr>
        <w:numPr>
          <w:ilvl w:val="0"/>
          <w:numId w:val="16"/>
        </w:numPr>
        <w:tabs>
          <w:tab w:val="clear" w:pos="360"/>
        </w:tabs>
        <w:spacing w:before="120" w:after="120"/>
        <w:ind w:left="426" w:hanging="426"/>
        <w:jc w:val="both"/>
        <w:rPr>
          <w:bCs/>
        </w:rPr>
      </w:pPr>
      <w:r w:rsidRPr="002256AE">
        <w:rPr>
          <w:bCs/>
        </w:rPr>
        <w:t>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7B5FC8">
        <w:rPr>
          <w:bCs/>
        </w:rPr>
        <w:t xml:space="preserve"> </w:t>
      </w:r>
      <w:r w:rsidRPr="002256AE">
        <w:rPr>
          <w:bCs/>
        </w:rPr>
        <w:t>31 ods. 7 druhá veta zákona o rozpočtových pravidlách, to znamená, že sa uplatní rovnaký postup, vrátane sankcie, ako pri porušení finančnej disciplíny podľa §</w:t>
      </w:r>
      <w:r w:rsidR="007B5FC8">
        <w:rPr>
          <w:bCs/>
        </w:rPr>
        <w:t xml:space="preserve"> </w:t>
      </w:r>
      <w:r w:rsidRPr="002256AE">
        <w:rPr>
          <w:bCs/>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1633F67F" w:rsidR="00EE0DF4" w:rsidRPr="002256AE" w:rsidRDefault="00083609">
      <w:pPr>
        <w:numPr>
          <w:ilvl w:val="0"/>
          <w:numId w:val="16"/>
        </w:numPr>
        <w:tabs>
          <w:tab w:val="clear" w:pos="360"/>
        </w:tabs>
        <w:spacing w:before="120" w:after="120"/>
        <w:ind w:left="426" w:hanging="426"/>
        <w:jc w:val="both"/>
        <w:rPr>
          <w:bCs/>
        </w:rPr>
      </w:pPr>
      <w:r w:rsidRPr="002256AE">
        <w:rPr>
          <w:bCs/>
        </w:rPr>
        <w:t>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7B5FC8">
        <w:rPr>
          <w:bCs/>
        </w:rPr>
        <w:t xml:space="preserve"> </w:t>
      </w:r>
      <w:r w:rsidRPr="002256AE">
        <w:rPr>
          <w:bCs/>
        </w:rPr>
        <w:t>31 ods. 7 druhá veta zákona o rozpočtových pravidlách. To znamená, že sa uplatní rovnaký postup, vrátane sankcie, ako pri porušení finančnej disciplíny podľa               §</w:t>
      </w:r>
      <w:r w:rsidR="007B5FC8">
        <w:rPr>
          <w:bCs/>
        </w:rPr>
        <w:t xml:space="preserve"> </w:t>
      </w:r>
      <w:r w:rsidRPr="002256AE">
        <w:rPr>
          <w:bCs/>
        </w:rPr>
        <w:t xml:space="preserve">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lastRenderedPageBreak/>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75C4162D"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w:t>
      </w:r>
      <w:r w:rsidR="00FA21A4">
        <w:t>3</w:t>
      </w:r>
      <w:r w:rsidR="00FA21A4" w:rsidRPr="002256AE">
        <w:t xml:space="preserve"> </w:t>
      </w:r>
      <w:r w:rsidRPr="002256AE">
        <w:t xml:space="preserve">až </w:t>
      </w:r>
      <w:r w:rsidR="00C66B42">
        <w:t>8</w:t>
      </w:r>
      <w:r w:rsidR="00C66B42" w:rsidRPr="002256AE">
        <w:t xml:space="preserve"> </w:t>
      </w:r>
      <w:r w:rsidRPr="002256AE">
        <w:t xml:space="preserve">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03C90B95"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w:t>
      </w:r>
      <w:commentRangeStart w:id="98"/>
      <w:r w:rsidRPr="002256AE">
        <w:t>výnos</w:t>
      </w:r>
      <w:commentRangeEnd w:id="98"/>
      <w:r w:rsidR="002F4F23">
        <w:rPr>
          <w:rStyle w:val="Odkaznakomentr"/>
          <w:rFonts w:eastAsia="Calibri"/>
          <w:szCs w:val="20"/>
        </w:rPr>
        <w:commentReference w:id="98"/>
      </w:r>
      <w:r w:rsidRPr="002256AE">
        <w:t xml:space="preserve">“); uvedené platí len v prípade poskytnutia NFP systémom zálohovej platby a/alebo </w:t>
      </w:r>
      <w:r w:rsidRPr="002256AE">
        <w:lastRenderedPageBreak/>
        <w:t>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06FDB370"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w:t>
      </w:r>
      <w:r w:rsidR="005051C2">
        <w:t>3</w:t>
      </w:r>
      <w:r w:rsidRPr="002256AE">
        <w:t xml:space="preserve"> až </w:t>
      </w:r>
      <w:r w:rsidR="00C66B42">
        <w:t>8</w:t>
      </w:r>
      <w:r w:rsidR="00C66B42" w:rsidRPr="002256AE">
        <w:t xml:space="preserve"> </w:t>
      </w:r>
      <w:r w:rsidRPr="002256AE">
        <w:t xml:space="preserve">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w:t>
      </w:r>
      <w:r w:rsidR="00C66B42">
        <w:t>8</w:t>
      </w:r>
      <w:r w:rsidR="00C66B42" w:rsidRPr="002256AE">
        <w:t xml:space="preserve"> </w:t>
      </w:r>
      <w:r w:rsidRPr="002256AE">
        <w:t xml:space="preserve">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e-mailovú adresu kontaktnej osoby</w:t>
      </w:r>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 xml:space="preserve">verejnej časti </w:t>
      </w:r>
      <w:r w:rsidR="005D1133" w:rsidRPr="002256AE">
        <w:lastRenderedPageBreak/>
        <w:t>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2977647B" w:rsidR="00EE0DF4" w:rsidRPr="002256AE" w:rsidRDefault="00083609">
      <w:pPr>
        <w:numPr>
          <w:ilvl w:val="1"/>
          <w:numId w:val="55"/>
        </w:numPr>
        <w:tabs>
          <w:tab w:val="clear" w:pos="1440"/>
          <w:tab w:val="num" w:pos="709"/>
        </w:tabs>
        <w:spacing w:line="264" w:lineRule="auto"/>
        <w:ind w:left="709" w:hanging="283"/>
        <w:jc w:val="both"/>
      </w:pPr>
      <w:r w:rsidRPr="002256AE">
        <w:t>oznámi porušenie  pravidiel a podmienok uvedených v týchto VP ako prílohe rozhodnutia o schválení žiadosti o NFP, za ktorých bol NFP poskytnut</w:t>
      </w:r>
      <w:r w:rsidR="005051C2">
        <w:t>ý</w:t>
      </w:r>
      <w:r w:rsidRPr="002256AE">
        <w:t xml:space="preserve">, príslušnému správnemu orgánu (ak ide o porušenie finančnej disciplíny) alebo </w:t>
      </w:r>
    </w:p>
    <w:p w14:paraId="4AF1D4B5" w14:textId="6991946B"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 NFP poskytnut</w:t>
      </w:r>
      <w:r w:rsidR="005051C2">
        <w:t>ý</w:t>
      </w:r>
      <w:r w:rsidRPr="002256AE">
        <w:t>,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6706B876" w:rsidR="005B2C37" w:rsidRDefault="00C66B42" w:rsidP="00C66B42">
      <w:pPr>
        <w:numPr>
          <w:ilvl w:val="0"/>
          <w:numId w:val="13"/>
        </w:numPr>
        <w:spacing w:before="120" w:after="120"/>
        <w:jc w:val="both"/>
      </w:pPr>
      <w:r w:rsidRPr="00C66B42">
        <w:t>Pri realizácii vrátenia NFP alebo jeho časti formou platby na účet  je Prijímateľ povinný uviesť variabilný symbol, ktorý je automaticky generovaný systémom ITMS2014+ a je dostupný vo verejnej časti ITMS2014+</w:t>
      </w:r>
      <w:r w:rsidR="005B2C37" w:rsidRPr="00307126">
        <w:t xml:space="preserve">; </w:t>
      </w:r>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2D4B7929"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1C95F952" w14:textId="1BBFECE7" w:rsidR="001B3CF9" w:rsidRPr="002256AE" w:rsidRDefault="00D4194C" w:rsidP="00493D77">
      <w:pPr>
        <w:numPr>
          <w:ilvl w:val="1"/>
          <w:numId w:val="13"/>
        </w:numPr>
        <w:tabs>
          <w:tab w:val="clear" w:pos="1440"/>
        </w:tabs>
        <w:spacing w:line="264" w:lineRule="auto"/>
        <w:ind w:left="709" w:hanging="283"/>
        <w:jc w:val="both"/>
      </w:pPr>
      <w:r w:rsidRPr="002256AE">
        <w:t>vysporiadať túto Nezrovnalosť postupom</w:t>
      </w:r>
      <w:r w:rsidR="005C39BB" w:rsidRPr="002256AE">
        <w:t xml:space="preserve"> podľa ods. </w:t>
      </w:r>
      <w:r w:rsidR="00FA21A4">
        <w:t>3</w:t>
      </w:r>
      <w:r w:rsidR="00FA21A4" w:rsidRPr="002256AE">
        <w:t xml:space="preserve"> </w:t>
      </w:r>
      <w:r w:rsidR="005C39BB" w:rsidRPr="002256AE">
        <w:t xml:space="preserve">až </w:t>
      </w:r>
      <w:r w:rsidR="00FA21A4">
        <w:t>8</w:t>
      </w:r>
      <w:r w:rsidR="00FA21A4" w:rsidRPr="002256AE">
        <w:t xml:space="preserve"> </w:t>
      </w:r>
      <w:r w:rsidR="005C39BB" w:rsidRPr="002256AE">
        <w:t>tohto čl. V</w:t>
      </w:r>
      <w:r w:rsidRPr="002256AE">
        <w:t xml:space="preserve">P; ustanovenia týkajúce </w:t>
      </w:r>
      <w:r w:rsidR="00D32D2E" w:rsidRPr="002256AE">
        <w:t xml:space="preserve">sa </w:t>
      </w:r>
      <w:r w:rsidRPr="002256AE">
        <w:t>ŽoV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5BF3CCCA" w:rsidR="00EE0DF4" w:rsidRDefault="00083609">
      <w:pPr>
        <w:numPr>
          <w:ilvl w:val="0"/>
          <w:numId w:val="13"/>
        </w:numPr>
        <w:tabs>
          <w:tab w:val="clear" w:pos="540"/>
          <w:tab w:val="num" w:pos="-4962"/>
        </w:tabs>
        <w:spacing w:before="120" w:after="120"/>
        <w:ind w:left="425" w:hanging="425"/>
        <w:jc w:val="both"/>
      </w:pPr>
      <w:r w:rsidRPr="002256AE">
        <w:t xml:space="preserve">Proti akejkoľvek pohľadávke na </w:t>
      </w:r>
      <w:r w:rsidR="004B6EE5">
        <w:t>vrátenie</w:t>
      </w:r>
      <w:r w:rsidR="004B6EE5" w:rsidRPr="002256AE">
        <w:t xml:space="preserve"> </w:t>
      </w:r>
      <w:r w:rsidRPr="002256AE">
        <w:t xml:space="preserve">NFP ako aj proti akýmkoľvek iným pohľadávkam Poskytovateľa voči Prijímateľovi vzniknutých z akéhokoľvek právneho dôvodu Prijímateľ nie je oprávnený jednostranne započítať akúkoľvek svoju pohľadávku. </w:t>
      </w:r>
    </w:p>
    <w:p w14:paraId="44668B1F" w14:textId="77777777" w:rsidR="005051C2" w:rsidRPr="005D21A3" w:rsidRDefault="005051C2" w:rsidP="005051C2">
      <w:pPr>
        <w:numPr>
          <w:ilvl w:val="0"/>
          <w:numId w:val="13"/>
        </w:numPr>
        <w:spacing w:before="240" w:line="264" w:lineRule="auto"/>
        <w:jc w:val="both"/>
        <w:rPr>
          <w:bCs/>
        </w:rPr>
      </w:pPr>
      <w:r w:rsidRPr="005D21A3">
        <w:rPr>
          <w:bCs/>
        </w:rPr>
        <w:lastRenderedPageBreak/>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33043B5F" w14:textId="77777777" w:rsidR="005051C2" w:rsidRPr="002256AE" w:rsidRDefault="005051C2" w:rsidP="005D21A3">
      <w:pPr>
        <w:spacing w:before="120" w:after="120"/>
        <w:ind w:left="425"/>
        <w:jc w:val="both"/>
      </w:pP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7CFA28AA"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r>
      <w:r w:rsidR="001F4696">
        <w:t xml:space="preserve">v znení neskorších predpisov </w:t>
      </w:r>
      <w:r w:rsidRPr="002256AE">
        <w:t xml:space="preserve">je povinný účtovať o skutočnostiach týkajúcich sa </w:t>
      </w:r>
      <w:r w:rsidR="00214715" w:rsidRPr="002256AE">
        <w:t>P</w:t>
      </w:r>
      <w:r w:rsidRPr="002256AE">
        <w:t>rojektu 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18AB8CE1"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w:t>
      </w:r>
      <w:r w:rsidR="009A2E31">
        <w:t xml:space="preserve">v znení neskorších predpisov </w:t>
      </w:r>
      <w:r w:rsidRPr="002256AE">
        <w:t xml:space="preserve">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307126" w:rsidRDefault="00CC1F22" w:rsidP="001037B2">
      <w:pPr>
        <w:numPr>
          <w:ilvl w:val="0"/>
          <w:numId w:val="37"/>
        </w:numPr>
        <w:tabs>
          <w:tab w:val="clear" w:pos="540"/>
        </w:tabs>
        <w:spacing w:before="120" w:after="120"/>
        <w:ind w:left="426" w:hanging="426"/>
        <w:jc w:val="both"/>
      </w:pPr>
      <w:commentRangeStart w:id="99"/>
      <w:r>
        <w:t>Ak sa podľa V</w:t>
      </w:r>
      <w:r w:rsidR="00C67E64">
        <w:t>yzvania</w:t>
      </w:r>
      <w:r>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99"/>
      <w:r>
        <w:rPr>
          <w:rStyle w:val="Odkaznakomentr"/>
          <w:rFonts w:eastAsia="Times New Roman"/>
          <w:lang w:val="x-none" w:eastAsia="x-none"/>
        </w:rPr>
        <w:commentReference w:id="99"/>
      </w:r>
    </w:p>
    <w:p w14:paraId="70275A1D" w14:textId="77777777" w:rsidR="00CC1F22" w:rsidRPr="002256AE" w:rsidRDefault="00CC1F22" w:rsidP="001037B2">
      <w:pPr>
        <w:spacing w:before="120" w:after="120"/>
        <w:ind w:left="426"/>
        <w:jc w:val="both"/>
      </w:pP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433DDAF5" w14:textId="375366EF" w:rsidR="00EE0DF4" w:rsidRDefault="00083609" w:rsidP="00A66D0F">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w:t>
      </w:r>
      <w:r w:rsidR="00F05E88">
        <w:t xml:space="preserve">Riadiaceho orgánu alebo Sprostredkovateľského orgánu </w:t>
      </w:r>
      <w:r w:rsidRPr="002256AE">
        <w:t>a nimi poverené osoby,</w:t>
      </w:r>
    </w:p>
    <w:p w14:paraId="1AD6F714" w14:textId="44217FFD" w:rsidR="00F05E88" w:rsidRPr="002256AE" w:rsidRDefault="00F05E88">
      <w:pPr>
        <w:pStyle w:val="Normlnywebov"/>
        <w:numPr>
          <w:ilvl w:val="1"/>
          <w:numId w:val="56"/>
        </w:numPr>
        <w:spacing w:before="120" w:beforeAutospacing="0" w:after="0" w:afterAutospacing="0" w:line="264" w:lineRule="auto"/>
        <w:ind w:left="709" w:hanging="283"/>
        <w:jc w:val="both"/>
      </w:pPr>
      <w:r w:rsidRPr="002256AE">
        <w:t>Najvyšší kontrolný úrad SR</w:t>
      </w:r>
      <w:r>
        <w:t xml:space="preserve"> a ním poverené osoby</w:t>
      </w:r>
      <w:r w:rsidRPr="002256AE">
        <w:t>,</w:t>
      </w:r>
    </w:p>
    <w:p w14:paraId="3705BFFF" w14:textId="13697C13"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lastRenderedPageBreak/>
        <w:t xml:space="preserve">Orgán auditu, jeho spolupracujúce orgány </w:t>
      </w:r>
      <w:r w:rsidR="00F05E88">
        <w:t xml:space="preserve">(Úrad vládneho auditu) </w:t>
      </w:r>
      <w:r w:rsidRPr="002256AE">
        <w:t>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50C9B2C1"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r w:rsidR="00F05E88">
        <w:t>,</w:t>
      </w:r>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2EAEF3E7" w:rsidR="00EE0DF4" w:rsidRPr="000C2068" w:rsidRDefault="00083609" w:rsidP="00F05E88">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t xml:space="preserve">hodnôt </w:t>
      </w:r>
      <w:r w:rsidRPr="002256AE">
        <w:t>Merateľných ukazovateľov Projektu a ďalšie povinnosti stanovené Prijímateľovi vo VP. Kontrola Projektu je vykonávaná v súlade so zákonom o </w:t>
      </w:r>
      <w:r w:rsidRPr="00A66D0F">
        <w:t xml:space="preserve">finančnej kontrole a  audite a to najmä formou administratívnej </w:t>
      </w:r>
      <w:r w:rsidR="008A06FB" w:rsidRPr="00A66D0F">
        <w:t xml:space="preserve">finančnej </w:t>
      </w:r>
      <w:r w:rsidRPr="00A66D0F">
        <w:t xml:space="preserve">kontroly </w:t>
      </w:r>
      <w:r w:rsidR="009A35A1" w:rsidRPr="00A66D0F">
        <w:t xml:space="preserve">povinnej </w:t>
      </w:r>
      <w:r w:rsidRPr="00A66D0F">
        <w:t>osoby a</w:t>
      </w:r>
      <w:r w:rsidR="009A35A1" w:rsidRPr="00A66D0F">
        <w:t xml:space="preserve"> finančnej </w:t>
      </w:r>
      <w:r w:rsidRPr="00A66D0F">
        <w:t xml:space="preserve">kontroly na mieste. V prípade, ak sú kontrolou vykonávanou formou administratívnej </w:t>
      </w:r>
      <w:r w:rsidR="008A06FB" w:rsidRPr="00A66D0F">
        <w:t xml:space="preserve">finančnej </w:t>
      </w:r>
      <w:r w:rsidRPr="00A66D0F">
        <w:t>kontroly kontrolovanej osoby alebo</w:t>
      </w:r>
      <w:r w:rsidR="00DC6655" w:rsidRPr="00AC000C">
        <w:t xml:space="preserve"> finančnej</w:t>
      </w:r>
      <w:r w:rsidRPr="00AC000C">
        <w:t xml:space="preserve"> kontroly na mieste identifikované nedostatky, doručí Poskytovateľ Prijímateľovi návrh </w:t>
      </w:r>
      <w:r w:rsidR="00EB2071" w:rsidRPr="00792FEC">
        <w:t>čiastkovej správy</w:t>
      </w:r>
      <w:r w:rsidR="0070659B" w:rsidRPr="00792FEC">
        <w:t xml:space="preserve"> z kontroly</w:t>
      </w:r>
      <w:r w:rsidR="00EB2071" w:rsidRPr="00792FEC">
        <w:t xml:space="preserve">/návrh </w:t>
      </w:r>
      <w:r w:rsidRPr="00792FEC">
        <w:t xml:space="preserve">správy z kontroly, pričom </w:t>
      </w:r>
      <w:r w:rsidR="00792FEC" w:rsidRPr="00792FEC">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0C2068">
        <w:t xml:space="preserve"> z kontroly</w:t>
      </w:r>
      <w:r w:rsidR="00792FEC">
        <w:t>.</w:t>
      </w:r>
      <w:r w:rsidR="00792FEC" w:rsidRPr="00792FEC">
        <w:t xml:space="preserve"> </w:t>
      </w:r>
      <w:r w:rsidRPr="00375AF6">
        <w:t>Po zohľadn</w:t>
      </w:r>
      <w:r w:rsidRPr="00792FEC">
        <w:t>ení opodstatnených námietok (za predpokladu, že Prijímateľ zaslal námietky v stanovene</w:t>
      </w:r>
      <w:r w:rsidRPr="00A66D0F">
        <w:t xml:space="preserve">j lehote) zasiela Poskytovateľ Prijímateľovi </w:t>
      </w:r>
      <w:r w:rsidR="00D86567" w:rsidRPr="00A66D0F">
        <w:t>čiastkovú správu z kontroly/</w:t>
      </w:r>
      <w:r w:rsidRPr="00A66D0F">
        <w:t>správu z</w:t>
      </w:r>
      <w:r w:rsidR="008F796D" w:rsidRPr="00A66D0F">
        <w:t> </w:t>
      </w:r>
      <w:r w:rsidRPr="00A66D0F">
        <w:t xml:space="preserve">kontroly. Poskytovateľ zašle </w:t>
      </w:r>
      <w:r w:rsidR="00D86567" w:rsidRPr="00A66D0F">
        <w:t>čiastkovú správu z kontroly/</w:t>
      </w:r>
      <w:r w:rsidRPr="00A66D0F">
        <w:t>správu</w:t>
      </w:r>
      <w:r w:rsidRPr="002256AE">
        <w:t xml:space="preserve"> z kontroly Prijímateľovi aj v prípade, ak kontrolou neboli zistené nedostatky. </w:t>
      </w:r>
      <w:r w:rsidR="000C2068" w:rsidRPr="000C2068">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0C2068">
        <w:t xml:space="preserve">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w:t>
      </w:r>
      <w:r w:rsidRPr="002256AE">
        <w:lastRenderedPageBreak/>
        <w:t xml:space="preserve">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30BEB6E" w:rsidR="00EE0DF4" w:rsidRPr="002256AE" w:rsidRDefault="000C325A" w:rsidP="00150FF1">
      <w:pPr>
        <w:pStyle w:val="Odsekzoznamu1"/>
        <w:numPr>
          <w:ilvl w:val="0"/>
          <w:numId w:val="43"/>
        </w:numPr>
        <w:spacing w:before="120" w:after="120"/>
        <w:contextualSpacing w:val="0"/>
        <w:jc w:val="both"/>
      </w:pPr>
      <w:r w:rsidRPr="000C325A">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w:t>
      </w:r>
      <w:r w:rsidR="0048794F">
        <w:t xml:space="preserve">týchto </w:t>
      </w:r>
      <w:r w:rsidRPr="000C325A">
        <w:t>osôb  zakladajúcich Poskytovateľa pristúpiť k postupu prebiehajúceho skúmania podľa Systému finančného riadenia.</w:t>
      </w:r>
      <w:r>
        <w:t xml:space="preserve"> </w:t>
      </w:r>
      <w:r w:rsidR="00083609" w:rsidRPr="002256AE">
        <w:t xml:space="preserve">Prijímateľ je povinný prijať opatrenia  na nápravu nedostatkov zistených kontrolou/auditom v zmysle </w:t>
      </w:r>
      <w:r w:rsidR="00D86567" w:rsidRPr="002256AE">
        <w:t>čiastkovej správy z kontroly/</w:t>
      </w:r>
      <w:r w:rsidR="00083609"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008060E0" w:rsidRPr="002256AE">
        <w:t>písomn</w:t>
      </w:r>
      <w:r w:rsidR="008060E0">
        <w:t xml:space="preserve">ý zoznam prijatých opatrení na nápravu zistených nedostatkov v lehote uvedenej v čiastkovej správe z kontroly/správe z kontroly/auditu a na </w:t>
      </w:r>
      <w:r w:rsidR="00AC000C">
        <w:t xml:space="preserve">základe </w:t>
      </w:r>
      <w:r w:rsidR="008060E0">
        <w:t>výzv</w:t>
      </w:r>
      <w:r w:rsidR="00AC000C">
        <w:t>y</w:t>
      </w:r>
      <w:r w:rsidR="008060E0">
        <w:t xml:space="preserve"> Poskytovateľa</w:t>
      </w:r>
      <w:r>
        <w:t xml:space="preserve">/ iných </w:t>
      </w:r>
      <w:r w:rsidR="005F4D5B">
        <w:t>o</w:t>
      </w:r>
      <w:r w:rsidR="005967E3">
        <w:t xml:space="preserve">právnených </w:t>
      </w:r>
      <w:r>
        <w:t xml:space="preserve">osôb na výkon kontroly/auditu </w:t>
      </w:r>
      <w:r w:rsidR="008060E0">
        <w:t xml:space="preserve"> predložiť dokumentáciu preukazujúcu splnenie prijatých opatrení.</w:t>
      </w:r>
      <w:r w:rsidR="00150FF1">
        <w:t xml:space="preserve"> </w:t>
      </w:r>
      <w:r w:rsidR="00150FF1" w:rsidRPr="00150FF1">
        <w:t>Prijímateľ je zároveň povinný prepracovať a predložiť v lehote určenej oprávnenou osobou písomný zoznam prijatých opatrení, ak oprávnená osoba vyžadovala jeho prepracovanie a predloženie.</w:t>
      </w:r>
      <w:r w:rsidR="000C2068">
        <w:t xml:space="preserve"> </w:t>
      </w:r>
      <w:r w:rsidR="00150FF1" w:rsidRPr="00150FF1" w:rsidDel="008060E0">
        <w:t xml:space="preserve"> </w:t>
      </w:r>
      <w:r w:rsidR="00083609" w:rsidRPr="002256AE">
        <w:t xml:space="preserve"> </w:t>
      </w:r>
    </w:p>
    <w:p w14:paraId="4D924099" w14:textId="278AD448" w:rsidR="00EE0DF4" w:rsidRPr="00A66D0F" w:rsidRDefault="00083609">
      <w:pPr>
        <w:pStyle w:val="Odsekzoznamu1"/>
        <w:numPr>
          <w:ilvl w:val="0"/>
          <w:numId w:val="43"/>
        </w:numPr>
        <w:spacing w:before="120" w:after="120"/>
        <w:ind w:left="425" w:hanging="425"/>
        <w:contextualSpacing w:val="0"/>
        <w:jc w:val="both"/>
      </w:pPr>
      <w:r w:rsidRPr="002256AE">
        <w:t xml:space="preserve">Právo </w:t>
      </w:r>
      <w:r w:rsidRPr="00A66D0F">
        <w:t>Poskytovateľa alebo osôb uvedených v odseku 1 tohto článku na vykonanie kontroly/auditu Projektu nie je obmedzené žiadnym ustanovením týchto VP. Uvedené právo Poskytovateľa alebo osôb uvedených v odseku 1 tohto článku sa vzťahuje aj na vykonanie op</w:t>
      </w:r>
      <w:r w:rsidR="00451013" w:rsidRPr="00A66D0F">
        <w:t>ätovnej</w:t>
      </w:r>
      <w:r w:rsidRPr="00A66D0F">
        <w:t xml:space="preserve"> kontroly/auditu tých istých skutočností, bez ohľadu na druh vykonanej kontroly/auditu</w:t>
      </w:r>
      <w:r w:rsidR="00DC6655" w:rsidRPr="00A66D0F">
        <w:t>. P</w:t>
      </w:r>
      <w:r w:rsidRPr="00AC000C">
        <w:t>ri vykonávaní kontroly/auditu sú Poskytovateľ alebo osoby uvedené v odseku 1 tohto článku viazané iba platnými právnymi predpismi a týmito VP, nie však závermi predchádzajúcich kontrol/auditov</w:t>
      </w:r>
      <w:r w:rsidR="00DC6655" w:rsidRPr="00AC000C">
        <w:t xml:space="preserve">, </w:t>
      </w:r>
      <w:r w:rsidR="00DC6655" w:rsidRPr="00A66D0F">
        <w:t xml:space="preserve">pričom tým nie sú nijak dotknuté povinnosti (týkajúce sa napríklad povinnosti plniť </w:t>
      </w:r>
      <w:r w:rsidR="006D427F">
        <w:t xml:space="preserve">prijaté </w:t>
      </w:r>
      <w:r w:rsidR="00DC6655" w:rsidRPr="00A66D0F">
        <w:t>opatrenia) vyplývajúce z týchto predchádzajúcich kontrol/auditov</w:t>
      </w:r>
      <w:r w:rsidRPr="00A66D0F">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307126" w:rsidRDefault="00C67E64" w:rsidP="000E0962">
      <w:pPr>
        <w:numPr>
          <w:ilvl w:val="0"/>
          <w:numId w:val="43"/>
        </w:numPr>
        <w:spacing w:after="200" w:line="264" w:lineRule="auto"/>
        <w:ind w:left="426" w:hanging="426"/>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2592BD6D" w14:textId="77777777" w:rsidR="00C67E64" w:rsidRPr="002256AE" w:rsidRDefault="00C67E64" w:rsidP="00C67E64">
      <w:pPr>
        <w:pStyle w:val="Odsekzoznamu1"/>
        <w:spacing w:before="120" w:after="120"/>
        <w:ind w:left="425"/>
        <w:contextualSpacing w:val="0"/>
        <w:jc w:val="both"/>
      </w:pP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lastRenderedPageBreak/>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3B5BE7EF" w:rsidR="00EE0DF4" w:rsidRPr="002256AE" w:rsidRDefault="005051C2" w:rsidP="00520399">
      <w:pPr>
        <w:pStyle w:val="Odsekzoznamu11"/>
        <w:numPr>
          <w:ilvl w:val="0"/>
          <w:numId w:val="42"/>
        </w:numPr>
        <w:spacing w:before="120" w:after="120"/>
        <w:ind w:left="425" w:hanging="425"/>
        <w:contextualSpacing w:val="0"/>
        <w:jc w:val="both"/>
      </w:pPr>
      <w:r>
        <w:t>Ak Prijímateľ predkladá Žiadosť o platbu v listinnej forme, v</w:t>
      </w:r>
      <w:r w:rsidR="00083609" w:rsidRPr="002256AE">
        <w:t>šetky dokumenty (účtovné doklady, výpisy z účtu, podporná dokumentácia) predklad</w:t>
      </w:r>
      <w:r>
        <w:t>ané</w:t>
      </w:r>
      <w:r w:rsidR="00083609" w:rsidRPr="002256AE">
        <w:t xml:space="preserve"> spolu so Žiadosťou o platbu sú rovnopisy originálov alebo ich kópie</w:t>
      </w:r>
      <w:r>
        <w:t>.</w:t>
      </w:r>
      <w:r w:rsidR="00083609" w:rsidRPr="002256AE">
        <w:t xml:space="preserve"> </w:t>
      </w:r>
    </w:p>
    <w:p w14:paraId="66979B14" w14:textId="01171FB4"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5051C2" w:rsidRPr="005D21A3">
        <w:rPr>
          <w:color w:val="000000"/>
        </w:rPr>
        <w:t xml:space="preserve">Kombinácia </w:t>
      </w:r>
      <w:r w:rsidR="005051C2" w:rsidRPr="00EF5C56">
        <w:rPr>
          <w:color w:val="000000"/>
        </w:rPr>
        <w:t>všetkých troch systémov financovania (systém zálohových platieb, systém predfinancovania a systému refundácie navzájom) je možná za dodržania podmienok definovaných v Systéme finančného riadenia a vo Výzv</w:t>
      </w:r>
      <w:r w:rsidR="005051C2">
        <w:rPr>
          <w:color w:val="000000"/>
        </w:rPr>
        <w:t xml:space="preserve">e. </w:t>
      </w:r>
      <w:r w:rsidR="00192B57" w:rsidRPr="002256AE">
        <w:rPr>
          <w:color w:val="000000"/>
        </w:rPr>
        <w:t xml:space="preserve"> </w:t>
      </w:r>
    </w:p>
    <w:p w14:paraId="61254360" w14:textId="492CF648"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100"/>
      <w:r w:rsidRPr="002256AE">
        <w:rPr>
          <w:color w:val="000000"/>
        </w:rPr>
        <w:t>....</w:t>
      </w:r>
      <w:commentRangeEnd w:id="100"/>
      <w:r w:rsidRPr="002256AE">
        <w:rPr>
          <w:rStyle w:val="Odkaznakomentr"/>
          <w:rFonts w:eastAsia="Calibri"/>
          <w:sz w:val="24"/>
        </w:rPr>
        <w:commentReference w:id="100"/>
      </w:r>
      <w:r w:rsidRPr="002256AE">
        <w:rPr>
          <w:color w:val="000000"/>
        </w:rPr>
        <w:t xml:space="preserve">  </w:t>
      </w:r>
      <w:r w:rsidR="00744701">
        <w:rPr>
          <w:color w:val="000000"/>
        </w:rPr>
        <w:t>R</w:t>
      </w:r>
      <w:r w:rsidRPr="002256AE">
        <w:rPr>
          <w:color w:val="000000"/>
        </w:rPr>
        <w:t xml:space="preserve">ozhodnutia o schválení žiadosti o NFP identifikovali jednotlivé typy výdavkov (rozpočtových položiek Projektu) tak, že je určené, ktoré konkrétne výdavky budú deklarované systémom </w:t>
      </w:r>
      <w:r w:rsidR="005D21A3">
        <w:rPr>
          <w:color w:val="000000"/>
        </w:rPr>
        <w:t>zálohových platieb</w:t>
      </w:r>
      <w:r w:rsidRPr="002256AE">
        <w:rPr>
          <w:color w:val="000000"/>
        </w:rPr>
        <w:t>.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w:t>
      </w:r>
      <w:r w:rsidR="00DB561C" w:rsidRPr="002256AE">
        <w:lastRenderedPageBreak/>
        <w:t xml:space="preserve">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101"/>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101"/>
      <w:r w:rsidRPr="002256AE">
        <w:rPr>
          <w:rStyle w:val="Odkaznakomentr"/>
          <w:rFonts w:eastAsia="Calibri"/>
          <w:sz w:val="24"/>
        </w:rPr>
        <w:commentReference w:id="101"/>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CF2EF58" w14:textId="77777777" w:rsidR="005D21A3" w:rsidRDefault="00083609">
      <w:pPr>
        <w:numPr>
          <w:ilvl w:val="3"/>
          <w:numId w:val="41"/>
        </w:numPr>
        <w:tabs>
          <w:tab w:val="clear" w:pos="2880"/>
        </w:tabs>
        <w:spacing w:before="120" w:after="120"/>
        <w:ind w:left="709" w:hanging="283"/>
        <w:jc w:val="both"/>
        <w:rPr>
          <w:color w:val="000000"/>
        </w:rPr>
      </w:pPr>
      <w:r w:rsidRPr="002256AE">
        <w:rPr>
          <w:color w:val="000000"/>
        </w:rPr>
        <w:t>započítanie pohľadávok Dodávateľa a Prijímateľa v súlade s §580 až                         §581  Občianskeho zákonníka, resp. §358 až §364 Obchodného  zákonníka</w:t>
      </w:r>
      <w:r w:rsidR="005D21A3">
        <w:rPr>
          <w:color w:val="000000"/>
        </w:rPr>
        <w:t>;</w:t>
      </w:r>
    </w:p>
    <w:p w14:paraId="75176F0F" w14:textId="5CF10BE2" w:rsidR="00EE0DF4" w:rsidRPr="002256AE" w:rsidRDefault="005D21A3">
      <w:pPr>
        <w:numPr>
          <w:ilvl w:val="3"/>
          <w:numId w:val="41"/>
        </w:numPr>
        <w:tabs>
          <w:tab w:val="clear" w:pos="2880"/>
        </w:tabs>
        <w:spacing w:before="120" w:after="120"/>
        <w:ind w:left="709" w:hanging="283"/>
        <w:jc w:val="both"/>
        <w:rPr>
          <w:color w:val="000000"/>
        </w:rPr>
      </w:pPr>
      <w:r w:rsidRPr="005D21A3">
        <w:rPr>
          <w:color w:val="000000"/>
        </w:rPr>
        <w:t xml:space="preserve"> 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2256AE">
        <w:rPr>
          <w:color w:val="000000"/>
        </w:rPr>
        <w:t xml:space="preserve">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3FA85FD2" w:rsidR="00EE0DF4"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3970D069" w14:textId="3459DA17" w:rsidR="005D21A3" w:rsidRPr="005D21A3" w:rsidRDefault="005D21A3" w:rsidP="005D21A3">
      <w:pPr>
        <w:pStyle w:val="Odsekzoznamu11"/>
        <w:numPr>
          <w:ilvl w:val="0"/>
          <w:numId w:val="42"/>
        </w:numPr>
        <w:spacing w:before="120" w:after="120"/>
        <w:ind w:left="425" w:hanging="425"/>
        <w:contextualSpacing w:val="0"/>
        <w:jc w:val="both"/>
        <w:rPr>
          <w:color w:val="000000"/>
        </w:rPr>
      </w:pPr>
      <w:r w:rsidRPr="005D21A3">
        <w:rPr>
          <w:color w:val="000000"/>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 xml:space="preserve">V prípade úhrady záväzku Prijímateľa oprávnenej osobe na základe výkonu rozhodnutia voči Dodávateľovi v zmysle Právnych predpisov SR Prijímateľ v rámci dokumentácie </w:t>
      </w:r>
      <w:r w:rsidRPr="002256AE">
        <w:rPr>
          <w:color w:val="000000"/>
        </w:rPr>
        <w:lastRenderedPageBreak/>
        <w:t>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rsidSect="00D41B59">
      <w:type w:val="continuous"/>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7207229" w14:textId="77777777" w:rsidR="00F90738" w:rsidRDefault="00F90738">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 w:author="Autor" w:initials="A">
    <w:p w14:paraId="02C853C2" w14:textId="77777777" w:rsidR="00F90738" w:rsidRDefault="00F90738">
      <w:pPr>
        <w:pStyle w:val="Textkomentra"/>
      </w:pPr>
      <w:r>
        <w:rPr>
          <w:rStyle w:val="Odkaznakomentr"/>
          <w:szCs w:val="16"/>
        </w:rPr>
        <w:annotationRef/>
      </w:r>
      <w:r>
        <w:t>Vypustí sa, ak projekt zo svojej podstaty nemôže generovať príjem</w:t>
      </w:r>
    </w:p>
  </w:comment>
  <w:comment w:id="3" w:author="Autor" w:initials="A">
    <w:p w14:paraId="5A41EA2E" w14:textId="77777777" w:rsidR="00F90738" w:rsidRDefault="00F90738">
      <w:pPr>
        <w:pStyle w:val="Textkomentra"/>
      </w:pPr>
      <w:r>
        <w:rPr>
          <w:rStyle w:val="Odkaznakomentr"/>
          <w:szCs w:val="16"/>
        </w:rPr>
        <w:annotationRef/>
      </w:r>
      <w:r>
        <w:t>Vypustí sa, ak projekt zo svojej podstaty nemôže generovať príjem</w:t>
      </w:r>
    </w:p>
  </w:comment>
  <w:comment w:id="4" w:author="Autor" w:initials="A">
    <w:p w14:paraId="1E88A9DA" w14:textId="77777777" w:rsidR="00F90738" w:rsidRPr="003311ED" w:rsidRDefault="00F90738" w:rsidP="00AA7B9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5" w:author="Autor" w:initials="A">
    <w:p w14:paraId="2DC1C31A" w14:textId="77777777" w:rsidR="00F90738" w:rsidRDefault="00F90738">
      <w:pPr>
        <w:pStyle w:val="Textkomentra"/>
      </w:pPr>
      <w:r>
        <w:rPr>
          <w:rStyle w:val="Odkaznakomentr"/>
          <w:szCs w:val="16"/>
        </w:rPr>
        <w:annotationRef/>
      </w:r>
      <w:r>
        <w:t>Vypustí sa, ak projekt zo svojej podstaty nemôže generovať príjem</w:t>
      </w:r>
    </w:p>
  </w:comment>
  <w:comment w:id="6" w:author="Autor" w:initials="A">
    <w:p w14:paraId="7D66857F" w14:textId="77777777" w:rsidR="00F90738" w:rsidRDefault="00F90738">
      <w:pPr>
        <w:pStyle w:val="Textkomentra"/>
      </w:pPr>
      <w:r>
        <w:rPr>
          <w:rStyle w:val="Odkaznakomentr"/>
          <w:szCs w:val="16"/>
        </w:rPr>
        <w:annotationRef/>
      </w:r>
      <w:r>
        <w:t>Vypustí sa, ak projekt zo svojej podstaty nemôže generovať príjem</w:t>
      </w:r>
    </w:p>
  </w:comment>
  <w:comment w:id="7" w:author="Autor" w:initials="A">
    <w:p w14:paraId="611C5D29" w14:textId="77777777" w:rsidR="00F90738" w:rsidRDefault="00F90738">
      <w:pPr>
        <w:pStyle w:val="Textkomentra"/>
      </w:pPr>
      <w:r>
        <w:rPr>
          <w:rStyle w:val="Odkaznakomentr"/>
          <w:szCs w:val="16"/>
        </w:rPr>
        <w:annotationRef/>
      </w:r>
      <w:r>
        <w:t>Vypustí sa, ak projekt zo svojej podstaty nemôže generovať príjem</w:t>
      </w:r>
    </w:p>
  </w:comment>
  <w:comment w:id="8" w:author="Autor" w:initials="A">
    <w:p w14:paraId="4AFB61B2" w14:textId="6936BB4A" w:rsidR="00F90738" w:rsidRPr="00BC5687" w:rsidRDefault="00F90738" w:rsidP="00991A94">
      <w:pPr>
        <w:pStyle w:val="Textkomentra"/>
      </w:pPr>
      <w:r>
        <w:rPr>
          <w:rStyle w:val="Odkaznakomentr"/>
        </w:rPr>
        <w:annotationRef/>
      </w:r>
      <w:r>
        <w:t>V prípade, ak sa zjednodušené vykazovanie výdavkov v projekte neaplikuje RO predmetné ustanovenie odstráni</w:t>
      </w:r>
    </w:p>
  </w:comment>
  <w:comment w:id="9" w:author="Autor" w:initials="A">
    <w:p w14:paraId="1181062B" w14:textId="77777777" w:rsidR="00F90738" w:rsidRDefault="00F9073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0" w:author="Autor" w:initials="A">
    <w:p w14:paraId="6E0A66D7" w14:textId="787A741F" w:rsidR="00F90738" w:rsidRDefault="00F90738">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2" w:author="Autor" w:initials="A">
    <w:p w14:paraId="5601C559" w14:textId="77777777" w:rsidR="00F90738" w:rsidRDefault="00F90738">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1" w:author="Autor" w:initials="A">
    <w:p w14:paraId="1CFCC06D" w14:textId="77777777" w:rsidR="00F90738" w:rsidRDefault="00F90738">
      <w:pPr>
        <w:pStyle w:val="Textkomentra"/>
      </w:pPr>
      <w:r>
        <w:rPr>
          <w:rStyle w:val="Odkaznakomentr"/>
          <w:szCs w:val="16"/>
        </w:rPr>
        <w:annotationRef/>
      </w:r>
      <w:r>
        <w:t>Vypustí sa, ak projekt zo svojej podstaty nemôže generovať príjem</w:t>
      </w:r>
    </w:p>
  </w:comment>
  <w:comment w:id="13" w:author="Autor" w:initials="A">
    <w:p w14:paraId="276EC7F4" w14:textId="77777777" w:rsidR="00F90738" w:rsidRDefault="00F90738">
      <w:pPr>
        <w:pStyle w:val="Textkomentra"/>
      </w:pPr>
      <w:r>
        <w:rPr>
          <w:rStyle w:val="Odkaznakomentr"/>
          <w:szCs w:val="16"/>
        </w:rPr>
        <w:annotationRef/>
      </w:r>
      <w:r>
        <w:t>Vypustí sa, ak projekt zo svojej podstaty nemôže generovať príjem</w:t>
      </w:r>
    </w:p>
  </w:comment>
  <w:comment w:id="14" w:author="Autor" w:initials="A">
    <w:p w14:paraId="5FF99183" w14:textId="77777777" w:rsidR="00F90738" w:rsidRDefault="00F90738">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5" w:author="Autor" w:initials="A">
    <w:p w14:paraId="04503F70" w14:textId="77777777" w:rsidR="00F90738" w:rsidRDefault="00F90738">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6" w:author="Autor" w:initials="A">
    <w:p w14:paraId="0EBF471E" w14:textId="77777777" w:rsidR="00F90738" w:rsidRPr="00696ADB" w:rsidRDefault="00F90738" w:rsidP="00991A94">
      <w:pPr>
        <w:pStyle w:val="Textkomentra"/>
      </w:pPr>
      <w:r>
        <w:rPr>
          <w:rStyle w:val="Odkaznakomentr"/>
        </w:rPr>
        <w:annotationRef/>
      </w:r>
      <w:r>
        <w:t>RO odstráni, ak sa v projekte zjednodušené vykazovanie výdavkov nevyužíva</w:t>
      </w:r>
    </w:p>
  </w:comment>
  <w:comment w:id="17" w:author="Autor" w:initials="A">
    <w:p w14:paraId="159E4DEF" w14:textId="77777777" w:rsidR="00F90738" w:rsidRDefault="00F90738">
      <w:pPr>
        <w:pStyle w:val="Textkomentra"/>
      </w:pPr>
      <w:r>
        <w:rPr>
          <w:rStyle w:val="Odkaznakomentr"/>
        </w:rPr>
        <w:annotationRef/>
      </w:r>
      <w:r>
        <w:t>Vypustí sa, ak projekt nebude implementovať sprostredkovateľský orgán.</w:t>
      </w:r>
    </w:p>
  </w:comment>
  <w:comment w:id="18" w:author="Autor" w:initials="A">
    <w:p w14:paraId="75207DAC" w14:textId="77777777" w:rsidR="00F90738" w:rsidRDefault="00F90738">
      <w:pPr>
        <w:pStyle w:val="Textkomentra"/>
      </w:pPr>
      <w:r>
        <w:rPr>
          <w:rStyle w:val="Odkaznakomentr"/>
          <w:szCs w:val="16"/>
        </w:rPr>
        <w:annotationRef/>
      </w:r>
      <w:r>
        <w:t>Všetky chýbajúce údaje doplní RO</w:t>
      </w:r>
    </w:p>
  </w:comment>
  <w:comment w:id="19" w:author="Autor" w:initials="A">
    <w:p w14:paraId="7A8223FF" w14:textId="77777777" w:rsidR="00F90738" w:rsidRDefault="00F9073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0" w:author="Autor" w:initials="A">
    <w:p w14:paraId="6DABD8DB" w14:textId="77777777" w:rsidR="00F90738" w:rsidRDefault="00F90738">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21" w:author="Autor" w:initials="A">
    <w:p w14:paraId="74AB4710" w14:textId="77777777" w:rsidR="00F90738" w:rsidRDefault="00F90738">
      <w:pPr>
        <w:pStyle w:val="Textkomentra"/>
      </w:pPr>
      <w:r>
        <w:rPr>
          <w:rStyle w:val="Odkaznakomentr"/>
          <w:szCs w:val="16"/>
        </w:rPr>
        <w:annotationRef/>
      </w:r>
      <w:r>
        <w:t xml:space="preserve">Pri projektoch TP na mzdy sa celé písm. b) vypustí a zvyšný text sa primerane gramaticky preformuluje.  </w:t>
      </w:r>
    </w:p>
  </w:comment>
  <w:comment w:id="22" w:author="Autor" w:initials="A">
    <w:p w14:paraId="69D2143D" w14:textId="77777777" w:rsidR="00F90738" w:rsidRDefault="00F90738">
      <w:pPr>
        <w:pStyle w:val="Textkomentra"/>
      </w:pPr>
      <w:r>
        <w:rPr>
          <w:rStyle w:val="Odkaznakomentr"/>
          <w:szCs w:val="16"/>
        </w:rPr>
        <w:annotationRef/>
      </w:r>
      <w:r>
        <w:t xml:space="preserve">Napríklad kópia pozvánky na posledné školenie spolu s kópiou prezenčnej listiny účastníkov. </w:t>
      </w:r>
    </w:p>
  </w:comment>
  <w:comment w:id="23" w:author="Autor" w:initials="A">
    <w:p w14:paraId="3B5F69DD" w14:textId="77777777" w:rsidR="00F90738" w:rsidRDefault="00F90738">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4" w:author="Autor" w:initials="A">
    <w:p w14:paraId="6D81600F" w14:textId="77777777" w:rsidR="00F90738" w:rsidRDefault="00F90738" w:rsidP="00394462">
      <w:pPr>
        <w:pStyle w:val="Textkomentra"/>
      </w:pPr>
      <w:r>
        <w:rPr>
          <w:rStyle w:val="Odkaznakomentr"/>
        </w:rPr>
        <w:annotationRef/>
      </w:r>
      <w:r>
        <w:t>Koncesie, odkaz na web, práce chýbajú, ak neprišla ani jedna ponuky</w:t>
      </w:r>
    </w:p>
  </w:comment>
  <w:comment w:id="25" w:author="Autor" w:initials="A">
    <w:p w14:paraId="411C4B37" w14:textId="5D25077E" w:rsidR="00F90738" w:rsidRDefault="00F90738">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26" w:author="Autor" w:initials="A">
    <w:p w14:paraId="566D06DF" w14:textId="77777777" w:rsidR="00F90738" w:rsidRDefault="00F90738">
      <w:pPr>
        <w:pStyle w:val="Textkomentra"/>
      </w:pPr>
      <w:r>
        <w:rPr>
          <w:rStyle w:val="Odkaznakomentr"/>
          <w:szCs w:val="16"/>
        </w:rPr>
        <w:annotationRef/>
      </w:r>
      <w:r>
        <w:t>Vypustí sa, ak projekt zo svojej podstaty nemôže generovať príjem</w:t>
      </w:r>
    </w:p>
  </w:comment>
  <w:comment w:id="27" w:author="Autor" w:initials="A">
    <w:p w14:paraId="2FAD6CB5" w14:textId="77777777" w:rsidR="00F90738" w:rsidRDefault="00F90738">
      <w:pPr>
        <w:pStyle w:val="Textkomentra"/>
      </w:pPr>
      <w:r>
        <w:rPr>
          <w:rStyle w:val="Odkaznakomentr"/>
        </w:rPr>
        <w:annotationRef/>
      </w:r>
      <w:r>
        <w:t>V prípade viacerých fondov Poskytovateľ doplní riadky</w:t>
      </w:r>
    </w:p>
  </w:comment>
  <w:comment w:id="28" w:author="Autor" w:initials="A">
    <w:p w14:paraId="2B303179" w14:textId="77777777" w:rsidR="00F90738" w:rsidRDefault="00F90738">
      <w:pPr>
        <w:pStyle w:val="Textkomentra"/>
      </w:pPr>
      <w:r>
        <w:rPr>
          <w:rStyle w:val="Odkaznakomentr"/>
          <w:szCs w:val="16"/>
        </w:rPr>
        <w:annotationRef/>
      </w:r>
      <w:r>
        <w:t>Vypustí sa  v prípade, ak v rámci projektu nedochádza k poskytovaniu pomoci (najmä v prípadoch projektov TP)</w:t>
      </w:r>
    </w:p>
  </w:comment>
  <w:comment w:id="29" w:author="Autor" w:initials="A">
    <w:p w14:paraId="526DAB6E" w14:textId="158C19F9" w:rsidR="00F90738" w:rsidRDefault="00F90738">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30" w:author="Autor" w:initials="A">
    <w:p w14:paraId="1826EB34" w14:textId="77777777" w:rsidR="00F90738" w:rsidRDefault="00F90738">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F90738" w:rsidRDefault="00F90738"/>
  </w:comment>
  <w:comment w:id="31" w:author="Autor" w:initials="A">
    <w:p w14:paraId="6EDFCC90" w14:textId="1521956A" w:rsidR="00F90738" w:rsidRDefault="00F90738"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32" w:author="Autor" w:initials="A">
    <w:p w14:paraId="423E2E12" w14:textId="5ED8207F" w:rsidR="00F90738" w:rsidRDefault="00F90738">
      <w:pPr>
        <w:pStyle w:val="Textkomentra"/>
      </w:pPr>
      <w:r>
        <w:rPr>
          <w:rStyle w:val="Odkaznakomentr"/>
        </w:rPr>
        <w:annotationRef/>
      </w:r>
      <w:r w:rsidRPr="00A62133">
        <w:t>Vypustí sa v prípade projektov, na ktoré sa nevzťahuje povinnosť udržateľnosti podľa čl. 71 všeobecného nariadenia</w:t>
      </w:r>
    </w:p>
  </w:comment>
  <w:comment w:id="33" w:author="Autor" w:initials="A">
    <w:p w14:paraId="1AB7B23E" w14:textId="77777777" w:rsidR="00F90738" w:rsidRDefault="00F90738">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34" w:author="Autor" w:initials="A">
    <w:p w14:paraId="143DA6CE" w14:textId="02ED402F" w:rsidR="00F90738" w:rsidRDefault="00F90738">
      <w:pPr>
        <w:pStyle w:val="Textkomentra"/>
      </w:pPr>
      <w:r>
        <w:rPr>
          <w:rStyle w:val="Odkaznakomentr"/>
          <w:szCs w:val="16"/>
        </w:rPr>
        <w:annotationRef/>
      </w:r>
      <w:r>
        <w:t xml:space="preserve">Vypĺňa sa len v prípade projektov, pri ktorých sa vypočítava príjem v zmysle čl. 61 všeobecného nariadenia, </w:t>
      </w:r>
      <w:r w:rsidRPr="00354238">
        <w:t>inak sa písm. a) vymaže; ak sa vymaže, pozor na súvis s</w:t>
      </w:r>
      <w:r>
        <w:t xml:space="preserve"> ostatnými písmenami článku 3,odseku 1 a s odsekom </w:t>
      </w:r>
      <w:r w:rsidRPr="00354238">
        <w:t>2</w:t>
      </w:r>
      <w:r>
        <w:t>.</w:t>
      </w:r>
    </w:p>
  </w:comment>
  <w:comment w:id="35" w:author="Autor" w:initials="A">
    <w:p w14:paraId="1C34DBBE" w14:textId="77777777" w:rsidR="00F90738" w:rsidRDefault="00F90738">
      <w:pPr>
        <w:pStyle w:val="Textkomentra"/>
      </w:pPr>
      <w:r>
        <w:rPr>
          <w:rStyle w:val="Odkaznakomentr"/>
          <w:szCs w:val="16"/>
        </w:rPr>
        <w:annotationRef/>
      </w:r>
      <w:r>
        <w:t>Doplní sa miera spolufinancovania zdrojov EÚ a ŠR</w:t>
      </w:r>
    </w:p>
  </w:comment>
  <w:comment w:id="36" w:author="Autor" w:initials="A">
    <w:p w14:paraId="32DED6A0" w14:textId="77777777" w:rsidR="00F90738" w:rsidRDefault="00F90738">
      <w:pPr>
        <w:pStyle w:val="Textkomentra"/>
      </w:pPr>
      <w:r>
        <w:rPr>
          <w:rStyle w:val="Odkaznakomentr"/>
          <w:szCs w:val="16"/>
        </w:rPr>
        <w:annotationRef/>
      </w:r>
      <w:r>
        <w:t>Výber relevantnej možnosti s ohľadom na skutočnosť, či ide o projekty generujúce príjem alebo nie</w:t>
      </w:r>
    </w:p>
    <w:p w14:paraId="29DC805C" w14:textId="77777777" w:rsidR="00F90738" w:rsidRDefault="00F90738">
      <w:pPr>
        <w:pStyle w:val="Textkomentra"/>
      </w:pPr>
    </w:p>
  </w:comment>
  <w:comment w:id="37" w:author="Autor" w:initials="A">
    <w:p w14:paraId="0B3500CC" w14:textId="77777777" w:rsidR="00F90738" w:rsidRDefault="00F90738">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39" w:author="Autor" w:initials="A">
    <w:p w14:paraId="0B6C4E81" w14:textId="77777777" w:rsidR="00F90738" w:rsidRDefault="00F90738">
      <w:pPr>
        <w:pStyle w:val="Textkomentra"/>
      </w:pPr>
      <w:r>
        <w:rPr>
          <w:rStyle w:val="Odkaznakomentr"/>
          <w:szCs w:val="16"/>
        </w:rPr>
        <w:annotationRef/>
      </w:r>
      <w:r>
        <w:t>Miera spolufinancovania prijímateľa v zmysle Stratégie financovania na PO 2014 - 2020</w:t>
      </w:r>
    </w:p>
  </w:comment>
  <w:comment w:id="40" w:author="Autor" w:initials="A">
    <w:p w14:paraId="550C6DC6" w14:textId="77777777" w:rsidR="00F90738" w:rsidRDefault="00F90738">
      <w:pPr>
        <w:pStyle w:val="Textkomentra"/>
      </w:pPr>
      <w:r>
        <w:rPr>
          <w:rStyle w:val="Odkaznakomentr"/>
          <w:szCs w:val="16"/>
        </w:rPr>
        <w:annotationRef/>
      </w:r>
      <w:r>
        <w:t>Vyberie sa relevantná možnosť podobne ako v písm. c) vyššie</w:t>
      </w:r>
    </w:p>
  </w:comment>
  <w:comment w:id="38" w:author="Autor" w:initials="A">
    <w:p w14:paraId="58DC26A3" w14:textId="77777777" w:rsidR="00F90738" w:rsidRDefault="00F90738">
      <w:pPr>
        <w:pStyle w:val="Textkomentra"/>
      </w:pPr>
      <w:r>
        <w:rPr>
          <w:rStyle w:val="Odkaznakomentr"/>
          <w:szCs w:val="16"/>
        </w:rPr>
        <w:annotationRef/>
      </w:r>
      <w:r>
        <w:t>Vypustí sa v prípade 100% spolufinancovania projektu z NFP</w:t>
      </w:r>
    </w:p>
  </w:comment>
  <w:comment w:id="41" w:author="Autor" w:initials="A">
    <w:p w14:paraId="10C30FAA" w14:textId="77777777" w:rsidR="00F90738" w:rsidRDefault="00F90738">
      <w:pPr>
        <w:pStyle w:val="Textkomentra"/>
      </w:pPr>
      <w:r>
        <w:rPr>
          <w:rStyle w:val="Odkaznakomentr"/>
          <w:szCs w:val="16"/>
        </w:rPr>
        <w:annotationRef/>
      </w:r>
      <w:r>
        <w:t>Vymaže sa, ak nie je relevantné</w:t>
      </w:r>
    </w:p>
  </w:comment>
  <w:comment w:id="42" w:author="Autor" w:initials="A">
    <w:p w14:paraId="263C9512" w14:textId="77777777" w:rsidR="00F90738" w:rsidRDefault="00F90738">
      <w:pPr>
        <w:pStyle w:val="Textkomentra"/>
      </w:pPr>
      <w:r>
        <w:rPr>
          <w:rStyle w:val="Odkaznakomentr"/>
          <w:szCs w:val="16"/>
        </w:rPr>
        <w:annotationRef/>
      </w:r>
      <w:r>
        <w:t xml:space="preserve">Podlieha úprave (prepis na písm. b), ak nejde o projekty generujúce príjem, pri ktorých sa v ods. 3.1 vymaže písm. a). </w:t>
      </w:r>
    </w:p>
  </w:comment>
  <w:comment w:id="43" w:author="Autor" w:initials="A">
    <w:p w14:paraId="7D2FA2BC" w14:textId="77777777" w:rsidR="00F90738" w:rsidRDefault="00F90738">
      <w:pPr>
        <w:pStyle w:val="Textkomentra"/>
      </w:pPr>
      <w:r>
        <w:rPr>
          <w:rStyle w:val="Odkaznakomentr"/>
          <w:szCs w:val="16"/>
        </w:rPr>
        <w:annotationRef/>
      </w:r>
      <w:r>
        <w:t>Doplní Poskytovateľ</w:t>
      </w:r>
    </w:p>
  </w:comment>
  <w:comment w:id="44" w:author="Autor" w:initials="A">
    <w:p w14:paraId="27830647" w14:textId="77777777" w:rsidR="00F90738" w:rsidRDefault="00F90738">
      <w:pPr>
        <w:pStyle w:val="Textkomentra"/>
      </w:pPr>
      <w:r>
        <w:rPr>
          <w:rStyle w:val="Odkaznakomentr"/>
        </w:rPr>
        <w:annotationRef/>
      </w:r>
      <w:r>
        <w:t xml:space="preserve">V prípade nerelevantnosti sa vypustí. </w:t>
      </w:r>
    </w:p>
  </w:comment>
  <w:comment w:id="45" w:author="Autor" w:initials="A">
    <w:p w14:paraId="68948E8F" w14:textId="77777777" w:rsidR="00F90738" w:rsidRDefault="00F90738">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46" w:author="Autor" w:initials="A">
    <w:p w14:paraId="262DE9B4" w14:textId="77777777" w:rsidR="00F90738" w:rsidRDefault="00F90738">
      <w:pPr>
        <w:pStyle w:val="Textkomentra"/>
      </w:pPr>
      <w:r>
        <w:rPr>
          <w:rStyle w:val="Odkaznakomentr"/>
          <w:szCs w:val="16"/>
        </w:rPr>
        <w:annotationRef/>
      </w:r>
      <w:r>
        <w:t xml:space="preserve">Uplatní sa iba v prípade, ak v je v rámci projektu poskytovaná pomoc. </w:t>
      </w:r>
    </w:p>
  </w:comment>
  <w:comment w:id="47" w:author="Autor" w:initials="A">
    <w:p w14:paraId="4A6B6B7E" w14:textId="77777777" w:rsidR="00F90738" w:rsidRDefault="00F90738">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8" w:author="Autor" w:initials="A">
    <w:p w14:paraId="16079718" w14:textId="77777777" w:rsidR="00F90738" w:rsidRDefault="00F90738">
      <w:pPr>
        <w:pStyle w:val="Textkomentra"/>
      </w:pPr>
      <w:r>
        <w:rPr>
          <w:rStyle w:val="Odkaznakomentr"/>
        </w:rPr>
        <w:annotationRef/>
      </w:r>
      <w:r>
        <w:t xml:space="preserve">Vypustí sa pri projektoch, pri ktorých sa nesleduje udržateľnosť .  </w:t>
      </w:r>
    </w:p>
  </w:comment>
  <w:comment w:id="49" w:author="Autor" w:initials="A">
    <w:p w14:paraId="3C3C30C9" w14:textId="77777777" w:rsidR="00F90738" w:rsidRDefault="00F90738">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0" w:author="Autor" w:initials="A">
    <w:p w14:paraId="6C286A48" w14:textId="77777777" w:rsidR="00F90738" w:rsidRDefault="00F90738">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1" w:author="Autor" w:initials="A">
    <w:p w14:paraId="65822F22" w14:textId="77777777" w:rsidR="00F90738" w:rsidRDefault="00F90738">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F90738" w:rsidRDefault="00F90738">
      <w:pPr>
        <w:pStyle w:val="Textkomentra"/>
      </w:pPr>
    </w:p>
    <w:p w14:paraId="00E3FBA0" w14:textId="77777777" w:rsidR="00F90738" w:rsidRDefault="00F90738">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52" w:author="Autor" w:initials="A">
    <w:p w14:paraId="4538D435" w14:textId="77777777" w:rsidR="00F90738" w:rsidRDefault="00F90738">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53" w:author="Autor" w:initials="A">
    <w:p w14:paraId="3031E01B" w14:textId="77777777" w:rsidR="00F90738" w:rsidRDefault="00F90738">
      <w:pPr>
        <w:pStyle w:val="Textkomentra"/>
      </w:pPr>
      <w:r>
        <w:rPr>
          <w:rStyle w:val="Odkaznakomentr"/>
          <w:szCs w:val="16"/>
        </w:rPr>
        <w:annotationRef/>
      </w:r>
      <w:r>
        <w:t xml:space="preserve">Celý odsek sa vymaže v prípade, ak sa v Projekte nerealizuje verejné obstarávanie alebo iné obstarávanie. </w:t>
      </w:r>
    </w:p>
  </w:comment>
  <w:comment w:id="54" w:author="Autor" w:initials="A">
    <w:p w14:paraId="046F2B80" w14:textId="77777777" w:rsidR="00F90738" w:rsidRDefault="00F90738">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55" w:author="Autor" w:initials="A">
    <w:p w14:paraId="37E4901D" w14:textId="77777777" w:rsidR="00F90738" w:rsidRDefault="00F90738">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56" w:author="Autor" w:initials="A">
    <w:p w14:paraId="56796E5E" w14:textId="77777777" w:rsidR="00F90738" w:rsidRDefault="00F90738">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57" w:author="Autor" w:initials="A">
    <w:p w14:paraId="12AC5972" w14:textId="77777777" w:rsidR="00F90738" w:rsidRDefault="00F90738">
      <w:pPr>
        <w:pStyle w:val="Textkomentra"/>
      </w:pPr>
      <w:r>
        <w:rPr>
          <w:rStyle w:val="Odkaznakomentr"/>
          <w:szCs w:val="16"/>
        </w:rPr>
        <w:annotationRef/>
      </w:r>
      <w:r>
        <w:t xml:space="preserve">Uplatní sa iba v projektoch, ktorých súčasťou je projektová alebo iná podkladová dokumentácia, inak sa vypustí. </w:t>
      </w:r>
    </w:p>
  </w:comment>
  <w:comment w:id="58" w:author="Autor" w:initials="A">
    <w:p w14:paraId="2470ED4D" w14:textId="5E2102F8" w:rsidR="00F90738" w:rsidRDefault="00F90738">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59" w:author="Autor" w:initials="A">
    <w:p w14:paraId="4F635747" w14:textId="3B791EA8" w:rsidR="00F90738" w:rsidRDefault="00F90738">
      <w:pPr>
        <w:pStyle w:val="Textkomentra"/>
      </w:pPr>
      <w:r>
        <w:rPr>
          <w:rStyle w:val="Odkaznakomentr"/>
        </w:rPr>
        <w:annotationRef/>
      </w:r>
      <w:r>
        <w:t xml:space="preserve">Uplatní sa iba na projekty, v ktorých sa realizuje VO, v ostatných prípadoch sa vypustí cez využitie „neaplikuje sa“.   </w:t>
      </w:r>
    </w:p>
  </w:comment>
  <w:comment w:id="60" w:author="Autor" w:initials="A">
    <w:p w14:paraId="2587BFB8" w14:textId="77777777" w:rsidR="00F90738" w:rsidRDefault="00F90738" w:rsidP="008B58B2">
      <w:pPr>
        <w:pStyle w:val="Textkomentra"/>
      </w:pPr>
      <w:r>
        <w:rPr>
          <w:rStyle w:val="Odkaznakomentr"/>
        </w:rPr>
        <w:annotationRef/>
      </w:r>
      <w:r>
        <w:t xml:space="preserve">Ak sa  poskytovateľ rozhodne </w:t>
      </w:r>
      <w:r w:rsidRPr="008B58B2">
        <w:t xml:space="preserve">postupovať tak, že sa </w:t>
      </w:r>
      <w:r>
        <w:t xml:space="preserve">vypustí táto zmena, potom je potrebné dôsledne zohľadniť konečný dátum oprávnenosti vyplývajúci priamo zo všeobecného nariadenia. V prípade, ak sa táto zmena vypustí, je potrebné: </w:t>
      </w:r>
    </w:p>
    <w:p w14:paraId="63D2CAA9" w14:textId="57A435FC" w:rsidR="00F90738" w:rsidRDefault="00F90738" w:rsidP="008B58B2">
      <w:pPr>
        <w:pStyle w:val="Textkomentra"/>
      </w:pPr>
      <w:r>
        <w:t xml:space="preserve">a) vypustiť text viažuci sa k tejto zmene nižšie v texte (označený vlastným komentárom) a </w:t>
      </w:r>
    </w:p>
    <w:p w14:paraId="1FBF970E" w14:textId="0FB54B35" w:rsidR="00F90738" w:rsidRPr="00120DDA" w:rsidRDefault="00F90738" w:rsidP="008B58B2">
      <w:pPr>
        <w:pStyle w:val="Textkomentra"/>
        <w:rPr>
          <w:strike/>
        </w:rPr>
      </w:pPr>
      <w:r>
        <w:t xml:space="preserve"> b) vykonať zmenu textu v </w:t>
      </w:r>
      <w:r w:rsidRPr="008B58B2">
        <w:t xml:space="preserve">ustanovení odseku 7 tohto </w:t>
      </w:r>
      <w:r>
        <w:t>článku 6 zmluvy podľa tam uvedeného komentára.</w:t>
      </w:r>
    </w:p>
  </w:comment>
  <w:comment w:id="61" w:author="Autor" w:initials="A">
    <w:p w14:paraId="1412B3DA" w14:textId="77777777" w:rsidR="00F90738" w:rsidRDefault="00F90738" w:rsidP="009C474D">
      <w:pPr>
        <w:pStyle w:val="Textkomentra"/>
      </w:pPr>
      <w:r>
        <w:rPr>
          <w:rStyle w:val="Odkaznakomentr"/>
        </w:rPr>
        <w:annotationRef/>
      </w:r>
      <w:r>
        <w:t xml:space="preserve">ak sa vypúšťa zmena podľa bodu (vii), vypúšťa sa aj  týmto komentárom vyznačený text. </w:t>
      </w:r>
    </w:p>
  </w:comment>
  <w:comment w:id="62" w:author="Autor" w:initials="A">
    <w:p w14:paraId="78F02155" w14:textId="77777777" w:rsidR="00F90738" w:rsidRDefault="00F90738">
      <w:pPr>
        <w:pStyle w:val="Textkomentra"/>
      </w:pPr>
      <w:r>
        <w:rPr>
          <w:rStyle w:val="Odkaznakomentr"/>
          <w:szCs w:val="16"/>
        </w:rPr>
        <w:annotationRef/>
      </w:r>
      <w:r>
        <w:t>Uplatní sa iba na projekty, v ktorých je cieľ projektu definovaný príslušnými MU</w:t>
      </w:r>
    </w:p>
  </w:comment>
  <w:comment w:id="64" w:author="Autor" w:initials="A">
    <w:p w14:paraId="20B0D530" w14:textId="0742F149" w:rsidR="00F90738" w:rsidRDefault="00F90738">
      <w:pPr>
        <w:pStyle w:val="Textkomentra"/>
      </w:pPr>
      <w:r>
        <w:rPr>
          <w:rStyle w:val="Odkaznakomentr"/>
        </w:rPr>
        <w:annotationRef/>
      </w:r>
      <w:r w:rsidRPr="00B77684">
        <w:t>Konkrétne percento stanoví riadiaci orgán na základe vlastného riadneho odôvodnenia</w:t>
      </w:r>
      <w:r>
        <w:t xml:space="preserve">; </w:t>
      </w:r>
    </w:p>
  </w:comment>
  <w:comment w:id="65" w:author="Autor" w:initials="A">
    <w:p w14:paraId="2E2F2F80" w14:textId="54611480" w:rsidR="00F90738" w:rsidRDefault="00F90738">
      <w:pPr>
        <w:pStyle w:val="Textkomentra"/>
      </w:pPr>
      <w:r>
        <w:rPr>
          <w:rStyle w:val="Odkaznakomentr"/>
        </w:rPr>
        <w:annotationRef/>
      </w:r>
      <w:r w:rsidRPr="00B77684">
        <w:t>Konkrétne percento stanoví riadiaci orgán na základe vlastného riadneho odôvodnenia</w:t>
      </w:r>
      <w:r>
        <w:t>;</w:t>
      </w:r>
    </w:p>
  </w:comment>
  <w:comment w:id="66" w:author="Autor" w:initials="A">
    <w:p w14:paraId="3169937F" w14:textId="77777777" w:rsidR="00F90738" w:rsidRDefault="00F90738"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63" w:author="Autor" w:initials="A">
    <w:p w14:paraId="22305FDD" w14:textId="77777777" w:rsidR="00F90738" w:rsidRDefault="00F90738">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67" w:author="Autor" w:initials="A">
    <w:p w14:paraId="59D4AC6D" w14:textId="77777777" w:rsidR="00F90738" w:rsidRDefault="00F90738" w:rsidP="00F10C6C">
      <w:pPr>
        <w:pStyle w:val="Textkomentra"/>
      </w:pPr>
      <w:r>
        <w:rPr>
          <w:rStyle w:val="Odkaznakomentr"/>
        </w:rPr>
        <w:annotationRef/>
      </w:r>
      <w:r>
        <w:t xml:space="preserve">V prípade, ak sa poskytovateľ rozhodne úplne vypustiť predĺženie RHAP ako menej významnej zmeny v čl. 6 ods. 2 písm. c) bod vii), v takom prípade celý text tohto odseku 7 sa nahradí týmto novým textom: </w:t>
      </w:r>
    </w:p>
    <w:p w14:paraId="36836C5E" w14:textId="4EE7CA9B" w:rsidR="00F90738" w:rsidRDefault="00F90738" w:rsidP="00F10C6C">
      <w:pPr>
        <w:pStyle w:val="Textkomentra"/>
      </w:pPr>
      <w:r>
        <w:t>„</w:t>
      </w:r>
      <w:r>
        <w:rPr>
          <w:i/>
        </w:rPr>
        <w:t>Z</w:t>
      </w:r>
      <w:r w:rsidRPr="00E32196">
        <w:rPr>
          <w:i/>
        </w:rPr>
        <w:t xml:space="preserve">mena </w:t>
      </w:r>
      <w:r w:rsidRPr="00E32196">
        <w:rPr>
          <w:i/>
          <w:sz w:val="22"/>
          <w:szCs w:val="22"/>
        </w:rPr>
        <w:t xml:space="preserve">doby Realizácie hlavných aktivít Projektu sa vykoná výlučne spôsobom uvedeným v článku </w:t>
      </w:r>
      <w:r>
        <w:rPr>
          <w:i/>
          <w:sz w:val="22"/>
          <w:szCs w:val="22"/>
        </w:rPr>
        <w:t>9</w:t>
      </w:r>
      <w:r w:rsidRPr="00E32196">
        <w:rPr>
          <w:i/>
          <w:sz w:val="22"/>
          <w:szCs w:val="22"/>
        </w:rPr>
        <w:t xml:space="preserve"> odsek 6 VP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 xml:space="preserve">31.12.2023, ako je uvedená pri definícii Realizácie hlavných aktivít Projektu v článku 1 odsek </w:t>
      </w:r>
      <w:r>
        <w:rPr>
          <w:i/>
          <w:sz w:val="22"/>
          <w:szCs w:val="22"/>
        </w:rPr>
        <w:t>4</w:t>
      </w:r>
      <w:r w:rsidRPr="00A9626E">
        <w:rPr>
          <w:i/>
          <w:sz w:val="22"/>
          <w:szCs w:val="22"/>
        </w:rPr>
        <w:t xml:space="preserve"> VP</w:t>
      </w:r>
      <w:r w:rsidRPr="00111B98">
        <w:rPr>
          <w:sz w:val="22"/>
          <w:szCs w:val="22"/>
        </w:rPr>
        <w:t>.</w:t>
      </w:r>
      <w:r>
        <w:rPr>
          <w:sz w:val="22"/>
          <w:szCs w:val="22"/>
        </w:rPr>
        <w:t>“</w:t>
      </w:r>
    </w:p>
  </w:comment>
  <w:comment w:id="68" w:author="Autor" w:initials="A">
    <w:p w14:paraId="34DA5A62" w14:textId="77777777" w:rsidR="00F90738" w:rsidRDefault="00F90738">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9" w:author="Autor" w:initials="A">
    <w:p w14:paraId="04FFCF28" w14:textId="23AF39DC" w:rsidR="00F90738" w:rsidRDefault="00F90738">
      <w:pPr>
        <w:pStyle w:val="Textkomentra"/>
      </w:pPr>
      <w:r>
        <w:rPr>
          <w:rStyle w:val="Odkaznakomentr"/>
        </w:rPr>
        <w:annotationRef/>
      </w:r>
      <w:r>
        <w:t>RO je oprávnený nastaviť si elektronickú komunikáciu  aj v súvislosti s podpisovaním návrhu čiastkovej správy z kontroly/ návrhu správy z kontrolu v súlade so zákonom o finančnej kontrole a audite.</w:t>
      </w:r>
    </w:p>
  </w:comment>
  <w:comment w:id="70" w:author="Autor" w:initials="A">
    <w:p w14:paraId="6C58CDEC" w14:textId="417A5ECE" w:rsidR="00F90738" w:rsidRDefault="00F90738">
      <w:pPr>
        <w:pStyle w:val="Textkomentra"/>
      </w:pPr>
      <w:r>
        <w:rPr>
          <w:rStyle w:val="Odkaznakomentr"/>
        </w:rPr>
        <w:annotationRef/>
      </w:r>
      <w:r>
        <w:t>RO vyberie spôsob, resp. viaceré spôsoby/kombinácie predkladania/doručovania správy/Dokumentácie v súlade s metodickým pokynom CKO č. 15.</w:t>
      </w:r>
    </w:p>
  </w:comment>
  <w:comment w:id="71" w:author="Autor" w:initials="A">
    <w:p w14:paraId="60F316C7" w14:textId="77777777" w:rsidR="00F90738" w:rsidRDefault="00F90738">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72" w:author="Autor" w:initials="A">
    <w:p w14:paraId="5BC2A956" w14:textId="7E020428" w:rsidR="00F90738" w:rsidRDefault="00F90738">
      <w:pPr>
        <w:pStyle w:val="Textkomentra"/>
      </w:pPr>
      <w:r>
        <w:rPr>
          <w:rStyle w:val="Odkaznakomentr"/>
        </w:rPr>
        <w:annotationRef/>
      </w:r>
      <w:r>
        <w:t>Bude aktualizované v nadväznosti na jednotnú príručku</w:t>
      </w:r>
    </w:p>
  </w:comment>
  <w:comment w:id="73" w:author="Autor" w:initials="A">
    <w:p w14:paraId="68BDBA9D" w14:textId="77777777" w:rsidR="00F90738" w:rsidRDefault="00F90738">
      <w:pPr>
        <w:pStyle w:val="Textkomentra"/>
      </w:pPr>
      <w:r>
        <w:rPr>
          <w:rStyle w:val="Odkaznakomentr"/>
          <w:szCs w:val="16"/>
        </w:rPr>
        <w:annotationRef/>
      </w:r>
      <w:r>
        <w:t>Ide o prípady upravené v Systéme riadenia EŠIF – kapitola 3.3.7.2 ods.7 a to predovšetkým spolupráca pri kontrole VO s ÚVO, PMÚ, OČTK</w:t>
      </w:r>
    </w:p>
  </w:comment>
  <w:comment w:id="74" w:author="Autor" w:initials="A">
    <w:p w14:paraId="51AD0F92" w14:textId="77777777" w:rsidR="00F90738" w:rsidRDefault="00F90738">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F90738" w:rsidRDefault="00F90738">
      <w:pPr>
        <w:pStyle w:val="Textkomentra"/>
      </w:pPr>
    </w:p>
  </w:comment>
  <w:comment w:id="75" w:author="Autor" w:initials="A">
    <w:p w14:paraId="36670AE0" w14:textId="77777777" w:rsidR="00F90738" w:rsidRDefault="00F90738">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76" w:author="Autor" w:initials="A">
    <w:p w14:paraId="12EC3FA4" w14:textId="77777777" w:rsidR="00F90738" w:rsidRPr="000E2BE6" w:rsidRDefault="00F90738" w:rsidP="00FB3443">
      <w:pPr>
        <w:pStyle w:val="Textkomentra"/>
      </w:pPr>
      <w:r>
        <w:rPr>
          <w:rStyle w:val="Odkaznakomentr"/>
        </w:rPr>
        <w:annotationRef/>
      </w:r>
      <w:r>
        <w:t>RO odstráni v prípade, že sa v projekte nevyužíva zjednodušené vykazovanie výdavkov.</w:t>
      </w:r>
    </w:p>
  </w:comment>
  <w:comment w:id="77" w:author="Autor" w:initials="A">
    <w:p w14:paraId="2A18F7A3" w14:textId="77777777" w:rsidR="00F90738" w:rsidRDefault="00F90738">
      <w:pPr>
        <w:pStyle w:val="Textkomentra"/>
      </w:pPr>
      <w:r>
        <w:rPr>
          <w:rStyle w:val="Odkaznakomentr"/>
        </w:rPr>
        <w:annotationRef/>
      </w:r>
      <w:r>
        <w:t xml:space="preserve">Vypustí sa v prípade, ak projekt nebude mať povinnosť predkladať Následnú monitorovaciu správu. </w:t>
      </w:r>
    </w:p>
  </w:comment>
  <w:comment w:id="78" w:author="Autor" w:initials="A">
    <w:p w14:paraId="1AE0EDE7" w14:textId="77777777" w:rsidR="00F90738" w:rsidRDefault="00F90738">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F90738" w:rsidRDefault="00F90738">
      <w:pPr>
        <w:pStyle w:val="Textkomentra"/>
      </w:pPr>
    </w:p>
  </w:comment>
  <w:comment w:id="79" w:author="Autor" w:initials="A">
    <w:p w14:paraId="7D783B46" w14:textId="77777777" w:rsidR="00F90738" w:rsidRDefault="00F90738">
      <w:pPr>
        <w:pStyle w:val="Textkomentra"/>
      </w:pPr>
      <w:r>
        <w:rPr>
          <w:rStyle w:val="Odkaznakomentr"/>
          <w:szCs w:val="16"/>
        </w:rPr>
        <w:annotationRef/>
      </w:r>
      <w:r>
        <w:t xml:space="preserve">Relevantné pre projekty ESF.  RO je oprávnený vypustiť toto ustanovenie pri projektoch technickej pomoci. </w:t>
      </w:r>
    </w:p>
  </w:comment>
  <w:comment w:id="80" w:author="Autor" w:initials="A">
    <w:p w14:paraId="38E73FAC" w14:textId="18FB1B19" w:rsidR="00F90738" w:rsidRDefault="00F90738">
      <w:pPr>
        <w:pStyle w:val="Textkomentra"/>
      </w:pPr>
      <w:r>
        <w:rPr>
          <w:rStyle w:val="Odkaznakomentr"/>
        </w:rPr>
        <w:annotationRef/>
      </w:r>
      <w:r>
        <w:t xml:space="preserve">Poskytovateľ sa môže rozhodnúť využiť pri požiadavke na poskytnutie informácií a správ inštitút Mimoriadnej monitorovacej správy.  </w:t>
      </w:r>
    </w:p>
  </w:comment>
  <w:comment w:id="81" w:author="Autor" w:initials="A">
    <w:p w14:paraId="0886EF55" w14:textId="77777777" w:rsidR="00F90738" w:rsidRDefault="00F90738">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82" w:author="Autor" w:initials="A">
    <w:p w14:paraId="3B984FF1" w14:textId="77777777" w:rsidR="00F90738" w:rsidRDefault="00F90738">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83" w:author="Autor" w:initials="A">
    <w:p w14:paraId="5D3FB601" w14:textId="77777777" w:rsidR="00F90738" w:rsidRDefault="00F90738">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84" w:author="Autor" w:initials="A">
    <w:p w14:paraId="26999A7F" w14:textId="5F8F1B07" w:rsidR="00F90738" w:rsidRDefault="00F90738">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85" w:author="Autor" w:initials="A">
    <w:p w14:paraId="70361BF4" w14:textId="77777777" w:rsidR="00F90738" w:rsidRDefault="00F90738">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86" w:author="Autor" w:initials="A">
    <w:p w14:paraId="66DB4671" w14:textId="77777777" w:rsidR="00F90738" w:rsidRDefault="00F90738">
      <w:pPr>
        <w:pStyle w:val="Textkomentra"/>
      </w:pPr>
      <w:r>
        <w:rPr>
          <w:rStyle w:val="Odkaznakomentr"/>
          <w:szCs w:val="16"/>
        </w:rPr>
        <w:annotationRef/>
      </w:r>
      <w:r>
        <w:t>Vypustí sa, ak sa v rámci Projektu nesleduje udržateľnosť</w:t>
      </w:r>
    </w:p>
  </w:comment>
  <w:comment w:id="87" w:author="Autor" w:initials="A">
    <w:p w14:paraId="052A3EFC" w14:textId="77777777" w:rsidR="00F90738" w:rsidRDefault="00F90738">
      <w:pPr>
        <w:pStyle w:val="Textkomentra"/>
      </w:pPr>
      <w:r>
        <w:rPr>
          <w:rStyle w:val="Odkaznakomentr"/>
        </w:rPr>
        <w:annotationRef/>
      </w:r>
      <w:r>
        <w:t xml:space="preserve">Vypustí sa, ak sa v rámci Projektu nesleduje udržateľnosť. </w:t>
      </w:r>
    </w:p>
  </w:comment>
  <w:comment w:id="88" w:author="Autor" w:initials="A">
    <w:p w14:paraId="40BF0C88" w14:textId="77777777" w:rsidR="00F90738" w:rsidRDefault="00F90738">
      <w:pPr>
        <w:pStyle w:val="Textkomentra"/>
      </w:pPr>
      <w:r>
        <w:rPr>
          <w:rStyle w:val="Odkaznakomentr"/>
          <w:szCs w:val="16"/>
        </w:rPr>
        <w:annotationRef/>
      </w:r>
      <w:r>
        <w:t>Napríklad zák. č. 278/1993 Z. z. o správe majetku štátu</w:t>
      </w:r>
    </w:p>
  </w:comment>
  <w:comment w:id="89" w:author="Autor" w:initials="A">
    <w:p w14:paraId="7C50A614" w14:textId="77777777" w:rsidR="00F90738" w:rsidRDefault="00F90738">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90" w:author="Autor" w:initials="A">
    <w:p w14:paraId="3D0043F4" w14:textId="77777777" w:rsidR="00F90738" w:rsidRDefault="00F90738">
      <w:pPr>
        <w:pStyle w:val="Textkomentra"/>
      </w:pPr>
      <w:r>
        <w:rPr>
          <w:rStyle w:val="Odkaznakomentr"/>
        </w:rPr>
        <w:annotationRef/>
      </w:r>
      <w:r>
        <w:t xml:space="preserve">Vypustí sa v prípade, ak sa v rámci Projektu nesleduje udržateľnosť. </w:t>
      </w:r>
    </w:p>
  </w:comment>
  <w:comment w:id="91" w:author="Autor" w:initials="A">
    <w:p w14:paraId="4E3BB6B0" w14:textId="77777777" w:rsidR="00F90738" w:rsidRDefault="00F90738">
      <w:pPr>
        <w:pStyle w:val="Textkomentra"/>
      </w:pPr>
      <w:r>
        <w:rPr>
          <w:rStyle w:val="Odkaznakomentr"/>
        </w:rPr>
        <w:annotationRef/>
      </w:r>
      <w:r>
        <w:t xml:space="preserve">Vypustí sa, ak sa v rámci projektu nesleduje udržateľnosť. </w:t>
      </w:r>
    </w:p>
  </w:comment>
  <w:comment w:id="92" w:author="Autor" w:initials="A">
    <w:p w14:paraId="63DC6FFA" w14:textId="77777777" w:rsidR="00F90738" w:rsidRDefault="00F90738">
      <w:pPr>
        <w:pStyle w:val="Textkomentra"/>
      </w:pPr>
      <w:r>
        <w:rPr>
          <w:rStyle w:val="Odkaznakomentr"/>
          <w:szCs w:val="16"/>
        </w:rPr>
        <w:annotationRef/>
      </w:r>
      <w:r>
        <w:t xml:space="preserve">Uvedené ustanovenie môže byť zúžené v nadväznosti na uznesenie vlády č. 171 zo dňa  09.03.2011. </w:t>
      </w:r>
    </w:p>
  </w:comment>
  <w:comment w:id="93" w:author="Autor" w:initials="A">
    <w:p w14:paraId="1AC0B532" w14:textId="77777777" w:rsidR="00F90738" w:rsidRDefault="00F90738">
      <w:pPr>
        <w:pStyle w:val="Textkomentra"/>
      </w:pPr>
      <w:r>
        <w:rPr>
          <w:rStyle w:val="Odkaznakomentr"/>
          <w:szCs w:val="16"/>
        </w:rPr>
        <w:annotationRef/>
      </w:r>
      <w:r>
        <w:t>Zosúladenie s písm. a) pre časovú oprávnenosť IZM</w:t>
      </w:r>
    </w:p>
  </w:comment>
  <w:comment w:id="94" w:author="Autor" w:initials="A">
    <w:p w14:paraId="6DF3FDCD" w14:textId="77777777" w:rsidR="00F90738" w:rsidRDefault="00F90738">
      <w:pPr>
        <w:pStyle w:val="Textkomentra"/>
      </w:pPr>
      <w:r>
        <w:rPr>
          <w:rStyle w:val="Odkaznakomentr"/>
          <w:szCs w:val="16"/>
        </w:rPr>
        <w:annotationRef/>
      </w:r>
      <w:r>
        <w:t>Upozorňuje sa na prepojenie s článkom 5 ods. 1 VP</w:t>
      </w:r>
    </w:p>
  </w:comment>
  <w:comment w:id="95" w:author="Autor" w:initials="A">
    <w:p w14:paraId="71907113" w14:textId="4D4EE3C8" w:rsidR="00F90738" w:rsidRPr="001E4203" w:rsidRDefault="00F90738" w:rsidP="00FB3443">
      <w:pPr>
        <w:pStyle w:val="Textkomentra"/>
      </w:pPr>
      <w:r>
        <w:rPr>
          <w:rStyle w:val="Odkaznakomentr"/>
        </w:rPr>
        <w:annotationRef/>
      </w:r>
      <w:r>
        <w:t>Odstráni sa pre projekty, v ktorých sa zjednodušené vykazovanie výdavkov neaplikuje</w:t>
      </w:r>
    </w:p>
  </w:comment>
  <w:comment w:id="96" w:author="Autor" w:initials="A">
    <w:p w14:paraId="445C9BFB" w14:textId="77777777" w:rsidR="00F90738" w:rsidRDefault="00F90738">
      <w:pPr>
        <w:pStyle w:val="Textkomentra"/>
      </w:pPr>
      <w:r>
        <w:rPr>
          <w:rStyle w:val="Odkaznakomentr"/>
          <w:szCs w:val="16"/>
        </w:rPr>
        <w:annotationRef/>
      </w:r>
      <w:r>
        <w:t xml:space="preserve">Poukazuje sa na súvisiace ustanovenie v čl. 9 ods. 7 VP. </w:t>
      </w:r>
    </w:p>
  </w:comment>
  <w:comment w:id="97" w:author="Autor" w:initials="A">
    <w:p w14:paraId="2FD8C56D" w14:textId="77777777" w:rsidR="00F90738" w:rsidRDefault="00F90738">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98" w:author="Autor" w:initials="A">
    <w:p w14:paraId="00BD9802" w14:textId="4041113E" w:rsidR="00F90738" w:rsidRDefault="00F90738">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comment>
  <w:comment w:id="99" w:author="Autor" w:initials="A">
    <w:p w14:paraId="43DE1D6D" w14:textId="30FF2D13" w:rsidR="00F90738" w:rsidRPr="000A07B0" w:rsidRDefault="00F90738" w:rsidP="00CC1F22">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100" w:author="Autor" w:initials="A">
    <w:p w14:paraId="5B812675" w14:textId="77777777" w:rsidR="00F90738" w:rsidRDefault="00F90738">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101" w:author="Autor" w:initials="A">
    <w:p w14:paraId="04AD4819" w14:textId="77777777" w:rsidR="00F90738" w:rsidRDefault="00F90738">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1E88A9DA"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6D81600F"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2470ED4D" w15:done="0"/>
  <w15:commentEx w15:paraId="4F635747" w15:done="0"/>
  <w15:commentEx w15:paraId="1FBF970E" w15:done="0"/>
  <w15:commentEx w15:paraId="1412B3DA" w15:done="0"/>
  <w15:commentEx w15:paraId="78F02155" w15:done="0"/>
  <w15:commentEx w15:paraId="20B0D530" w15:done="0"/>
  <w15:commentEx w15:paraId="2E2F2F80" w15:done="0"/>
  <w15:commentEx w15:paraId="3169937F" w15:done="0"/>
  <w15:commentEx w15:paraId="22305FDD" w15:done="0"/>
  <w15:commentEx w15:paraId="36836C5E" w15:done="0"/>
  <w15:commentEx w15:paraId="34DA5A62" w15:done="0"/>
  <w15:commentEx w15:paraId="04FFCF28" w15:done="0"/>
  <w15:commentEx w15:paraId="6C58CDEC" w15:done="0"/>
  <w15:commentEx w15:paraId="60F316C7" w15:done="0"/>
  <w15:commentEx w15:paraId="5BC2A956"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38E73FAC" w15:done="0"/>
  <w15:commentEx w15:paraId="0886EF55" w15:done="0"/>
  <w15:commentEx w15:paraId="3B984FF1" w15:done="0"/>
  <w15:commentEx w15:paraId="5D3FB601" w15:done="0"/>
  <w15:commentEx w15:paraId="26999A7F"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00BD9802" w15:done="0"/>
  <w15:commentEx w15:paraId="43DE1D6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07229" w16cid:durableId="24315751"/>
  <w16cid:commentId w16cid:paraId="02C853C2" w16cid:durableId="24315752"/>
  <w16cid:commentId w16cid:paraId="5A41EA2E" w16cid:durableId="24315753"/>
  <w16cid:commentId w16cid:paraId="1E88A9DA" w16cid:durableId="24315754"/>
  <w16cid:commentId w16cid:paraId="2DC1C31A" w16cid:durableId="24315755"/>
  <w16cid:commentId w16cid:paraId="7D66857F" w16cid:durableId="24315756"/>
  <w16cid:commentId w16cid:paraId="611C5D29" w16cid:durableId="24315757"/>
  <w16cid:commentId w16cid:paraId="4AFB61B2" w16cid:durableId="24315758"/>
  <w16cid:commentId w16cid:paraId="1181062B" w16cid:durableId="24315759"/>
  <w16cid:commentId w16cid:paraId="6E0A66D7" w16cid:durableId="2431575A"/>
  <w16cid:commentId w16cid:paraId="5601C559" w16cid:durableId="2431575B"/>
  <w16cid:commentId w16cid:paraId="1CFCC06D" w16cid:durableId="2431575C"/>
  <w16cid:commentId w16cid:paraId="276EC7F4" w16cid:durableId="2431575D"/>
  <w16cid:commentId w16cid:paraId="5FF99183" w16cid:durableId="2431575E"/>
  <w16cid:commentId w16cid:paraId="04503F70" w16cid:durableId="2431575F"/>
  <w16cid:commentId w16cid:paraId="0EBF471E" w16cid:durableId="24315760"/>
  <w16cid:commentId w16cid:paraId="159E4DEF" w16cid:durableId="24315761"/>
  <w16cid:commentId w16cid:paraId="75207DAC" w16cid:durableId="24315762"/>
  <w16cid:commentId w16cid:paraId="7A8223FF" w16cid:durableId="24315763"/>
  <w16cid:commentId w16cid:paraId="6DABD8DB" w16cid:durableId="24315764"/>
  <w16cid:commentId w16cid:paraId="74AB4710" w16cid:durableId="24315765"/>
  <w16cid:commentId w16cid:paraId="69D2143D" w16cid:durableId="24315766"/>
  <w16cid:commentId w16cid:paraId="3B5F69DD" w16cid:durableId="24315767"/>
  <w16cid:commentId w16cid:paraId="6D81600F" w16cid:durableId="24315768"/>
  <w16cid:commentId w16cid:paraId="411C4B37" w16cid:durableId="24315769"/>
  <w16cid:commentId w16cid:paraId="566D06DF" w16cid:durableId="2431576A"/>
  <w16cid:commentId w16cid:paraId="2FAD6CB5" w16cid:durableId="2431576B"/>
  <w16cid:commentId w16cid:paraId="2B303179" w16cid:durableId="2431576C"/>
  <w16cid:commentId w16cid:paraId="526DAB6E" w16cid:durableId="2431576D"/>
  <w16cid:commentId w16cid:paraId="2819D846" w16cid:durableId="2431576E"/>
  <w16cid:commentId w16cid:paraId="6EDFCC90" w16cid:durableId="2431576F"/>
  <w16cid:commentId w16cid:paraId="423E2E12" w16cid:durableId="24315770"/>
  <w16cid:commentId w16cid:paraId="1AB7B23E" w16cid:durableId="24315771"/>
  <w16cid:commentId w16cid:paraId="143DA6CE" w16cid:durableId="24315772"/>
  <w16cid:commentId w16cid:paraId="1C34DBBE" w16cid:durableId="24315773"/>
  <w16cid:commentId w16cid:paraId="29DC805C" w16cid:durableId="24315774"/>
  <w16cid:commentId w16cid:paraId="0B3500CC" w16cid:durableId="24315775"/>
  <w16cid:commentId w16cid:paraId="0B6C4E81" w16cid:durableId="24315776"/>
  <w16cid:commentId w16cid:paraId="550C6DC6" w16cid:durableId="24315777"/>
  <w16cid:commentId w16cid:paraId="58DC26A3" w16cid:durableId="24315778"/>
  <w16cid:commentId w16cid:paraId="10C30FAA" w16cid:durableId="24315779"/>
  <w16cid:commentId w16cid:paraId="263C9512" w16cid:durableId="2431577A"/>
  <w16cid:commentId w16cid:paraId="7D2FA2BC" w16cid:durableId="2431577B"/>
  <w16cid:commentId w16cid:paraId="27830647" w16cid:durableId="2431577C"/>
  <w16cid:commentId w16cid:paraId="68948E8F" w16cid:durableId="2431577D"/>
  <w16cid:commentId w16cid:paraId="262DE9B4" w16cid:durableId="2431577E"/>
  <w16cid:commentId w16cid:paraId="4A6B6B7E" w16cid:durableId="2431577F"/>
  <w16cid:commentId w16cid:paraId="16079718" w16cid:durableId="24315780"/>
  <w16cid:commentId w16cid:paraId="3C3C30C9" w16cid:durableId="24315781"/>
  <w16cid:commentId w16cid:paraId="6C286A48" w16cid:durableId="24315782"/>
  <w16cid:commentId w16cid:paraId="00E3FBA0" w16cid:durableId="24315783"/>
  <w16cid:commentId w16cid:paraId="4538D435" w16cid:durableId="24315784"/>
  <w16cid:commentId w16cid:paraId="3031E01B" w16cid:durableId="24315785"/>
  <w16cid:commentId w16cid:paraId="046F2B80" w16cid:durableId="24315786"/>
  <w16cid:commentId w16cid:paraId="37E4901D" w16cid:durableId="24315787"/>
  <w16cid:commentId w16cid:paraId="56796E5E" w16cid:durableId="24315788"/>
  <w16cid:commentId w16cid:paraId="12AC5972" w16cid:durableId="24315789"/>
  <w16cid:commentId w16cid:paraId="2470ED4D" w16cid:durableId="2431578A"/>
  <w16cid:commentId w16cid:paraId="4F635747" w16cid:durableId="2431578B"/>
  <w16cid:commentId w16cid:paraId="1FBF970E" w16cid:durableId="2431578C"/>
  <w16cid:commentId w16cid:paraId="4F2C9410" w16cid:durableId="243158DC"/>
  <w16cid:commentId w16cid:paraId="1412B3DA" w16cid:durableId="2431578D"/>
  <w16cid:commentId w16cid:paraId="78F02155" w16cid:durableId="2431578E"/>
  <w16cid:commentId w16cid:paraId="20B0D530" w16cid:durableId="2431578F"/>
  <w16cid:commentId w16cid:paraId="2E2F2F80" w16cid:durableId="24315790"/>
  <w16cid:commentId w16cid:paraId="3169937F" w16cid:durableId="24315791"/>
  <w16cid:commentId w16cid:paraId="22305FDD" w16cid:durableId="24315792"/>
  <w16cid:commentId w16cid:paraId="34DA5A62" w16cid:durableId="24315793"/>
  <w16cid:commentId w16cid:paraId="04FFCF28" w16cid:durableId="24315794"/>
  <w16cid:commentId w16cid:paraId="6C58CDEC" w16cid:durableId="24315795"/>
  <w16cid:commentId w16cid:paraId="60F316C7" w16cid:durableId="24315796"/>
  <w16cid:commentId w16cid:paraId="5BC2A956" w16cid:durableId="24315797"/>
  <w16cid:commentId w16cid:paraId="68BDBA9D" w16cid:durableId="24315798"/>
  <w16cid:commentId w16cid:paraId="773B3B83" w16cid:durableId="24315799"/>
  <w16cid:commentId w16cid:paraId="36670AE0" w16cid:durableId="2431579A"/>
  <w16cid:commentId w16cid:paraId="12EC3FA4" w16cid:durableId="2431579B"/>
  <w16cid:commentId w16cid:paraId="2A18F7A3" w16cid:durableId="2431579C"/>
  <w16cid:commentId w16cid:paraId="4213678C" w16cid:durableId="2431579D"/>
  <w16cid:commentId w16cid:paraId="7D783B46" w16cid:durableId="2431579E"/>
  <w16cid:commentId w16cid:paraId="38E73FAC" w16cid:durableId="2431579F"/>
  <w16cid:commentId w16cid:paraId="0886EF55" w16cid:durableId="243157A0"/>
  <w16cid:commentId w16cid:paraId="3B984FF1" w16cid:durableId="243157A1"/>
  <w16cid:commentId w16cid:paraId="5D3FB601" w16cid:durableId="243157A2"/>
  <w16cid:commentId w16cid:paraId="26999A7F" w16cid:durableId="243157A3"/>
  <w16cid:commentId w16cid:paraId="70361BF4" w16cid:durableId="243157A4"/>
  <w16cid:commentId w16cid:paraId="66DB4671" w16cid:durableId="243157A5"/>
  <w16cid:commentId w16cid:paraId="052A3EFC" w16cid:durableId="243157A6"/>
  <w16cid:commentId w16cid:paraId="40BF0C88" w16cid:durableId="243157A7"/>
  <w16cid:commentId w16cid:paraId="7C50A614" w16cid:durableId="243157A8"/>
  <w16cid:commentId w16cid:paraId="3D0043F4" w16cid:durableId="243157A9"/>
  <w16cid:commentId w16cid:paraId="4E3BB6B0" w16cid:durableId="243157AA"/>
  <w16cid:commentId w16cid:paraId="63DC6FFA" w16cid:durableId="243157AB"/>
  <w16cid:commentId w16cid:paraId="1AC0B532" w16cid:durableId="243157AC"/>
  <w16cid:commentId w16cid:paraId="6DF3FDCD" w16cid:durableId="243157AD"/>
  <w16cid:commentId w16cid:paraId="71907113" w16cid:durableId="243157AE"/>
  <w16cid:commentId w16cid:paraId="445C9BFB" w16cid:durableId="243157AF"/>
  <w16cid:commentId w16cid:paraId="2FD8C56D" w16cid:durableId="243157B0"/>
  <w16cid:commentId w16cid:paraId="00BD9802" w16cid:durableId="243157B1"/>
  <w16cid:commentId w16cid:paraId="43DE1D6D" w16cid:durableId="243157B2"/>
  <w16cid:commentId w16cid:paraId="5B812675" w16cid:durableId="243157B3"/>
  <w16cid:commentId w16cid:paraId="04AD4819" w16cid:durableId="243157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BE46A" w14:textId="77777777" w:rsidR="0096289D" w:rsidRDefault="0096289D">
      <w:r>
        <w:separator/>
      </w:r>
    </w:p>
  </w:endnote>
  <w:endnote w:type="continuationSeparator" w:id="0">
    <w:p w14:paraId="126B6EB2" w14:textId="77777777" w:rsidR="0096289D" w:rsidRDefault="0096289D">
      <w:r>
        <w:continuationSeparator/>
      </w:r>
    </w:p>
  </w:endnote>
  <w:endnote w:type="continuationNotice" w:id="1">
    <w:p w14:paraId="2AA523F0" w14:textId="77777777" w:rsidR="0096289D" w:rsidRDefault="009628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Arial"/>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4B97D" w14:textId="77777777" w:rsidR="0096289D" w:rsidRDefault="0096289D">
      <w:r>
        <w:separator/>
      </w:r>
    </w:p>
  </w:footnote>
  <w:footnote w:type="continuationSeparator" w:id="0">
    <w:p w14:paraId="729C3AE2" w14:textId="77777777" w:rsidR="0096289D" w:rsidRDefault="0096289D">
      <w:r>
        <w:continuationSeparator/>
      </w:r>
    </w:p>
  </w:footnote>
  <w:footnote w:type="continuationNotice" w:id="1">
    <w:p w14:paraId="07A60812" w14:textId="77777777" w:rsidR="0096289D" w:rsidRDefault="0096289D"/>
  </w:footnote>
  <w:footnote w:id="2">
    <w:p w14:paraId="08C712D3" w14:textId="77777777" w:rsidR="00F90738" w:rsidRDefault="00F90738">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F90738" w:rsidRDefault="00F90738">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F90738" w:rsidRDefault="00F90738">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F90738" w:rsidRDefault="00F90738"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F90738" w:rsidRDefault="00F9073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4"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8B0721D"/>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4"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7"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8"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0"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1"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2"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3"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4"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9"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0"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2"/>
  </w:num>
  <w:num w:numId="2">
    <w:abstractNumId w:val="6"/>
  </w:num>
  <w:num w:numId="3">
    <w:abstractNumId w:val="46"/>
  </w:num>
  <w:num w:numId="4">
    <w:abstractNumId w:val="41"/>
  </w:num>
  <w:num w:numId="5">
    <w:abstractNumId w:val="59"/>
  </w:num>
  <w:num w:numId="6">
    <w:abstractNumId w:val="43"/>
  </w:num>
  <w:num w:numId="7">
    <w:abstractNumId w:val="5"/>
  </w:num>
  <w:num w:numId="8">
    <w:abstractNumId w:val="54"/>
  </w:num>
  <w:num w:numId="9">
    <w:abstractNumId w:val="51"/>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3"/>
  </w:num>
  <w:num w:numId="19">
    <w:abstractNumId w:val="61"/>
  </w:num>
  <w:num w:numId="20">
    <w:abstractNumId w:val="31"/>
  </w:num>
  <w:num w:numId="21">
    <w:abstractNumId w:val="11"/>
  </w:num>
  <w:num w:numId="22">
    <w:abstractNumId w:val="60"/>
  </w:num>
  <w:num w:numId="23">
    <w:abstractNumId w:val="48"/>
  </w:num>
  <w:num w:numId="24">
    <w:abstractNumId w:val="68"/>
  </w:num>
  <w:num w:numId="25">
    <w:abstractNumId w:val="27"/>
  </w:num>
  <w:num w:numId="26">
    <w:abstractNumId w:val="38"/>
  </w:num>
  <w:num w:numId="27">
    <w:abstractNumId w:val="35"/>
  </w:num>
  <w:num w:numId="28">
    <w:abstractNumId w:val="18"/>
  </w:num>
  <w:num w:numId="29">
    <w:abstractNumId w:val="39"/>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7"/>
  </w:num>
  <w:num w:numId="38">
    <w:abstractNumId w:val="19"/>
  </w:num>
  <w:num w:numId="39">
    <w:abstractNumId w:val="57"/>
  </w:num>
  <w:num w:numId="40">
    <w:abstractNumId w:val="71"/>
  </w:num>
  <w:num w:numId="41">
    <w:abstractNumId w:val="65"/>
  </w:num>
  <w:num w:numId="42">
    <w:abstractNumId w:val="22"/>
  </w:num>
  <w:num w:numId="43">
    <w:abstractNumId w:val="70"/>
  </w:num>
  <w:num w:numId="44">
    <w:abstractNumId w:val="25"/>
  </w:num>
  <w:num w:numId="45">
    <w:abstractNumId w:val="13"/>
  </w:num>
  <w:num w:numId="46">
    <w:abstractNumId w:val="69"/>
  </w:num>
  <w:num w:numId="47">
    <w:abstractNumId w:val="29"/>
  </w:num>
  <w:num w:numId="48">
    <w:abstractNumId w:val="36"/>
  </w:num>
  <w:num w:numId="49">
    <w:abstractNumId w:val="20"/>
  </w:num>
  <w:num w:numId="50">
    <w:abstractNumId w:val="44"/>
  </w:num>
  <w:num w:numId="51">
    <w:abstractNumId w:val="49"/>
  </w:num>
  <w:num w:numId="52">
    <w:abstractNumId w:val="33"/>
  </w:num>
  <w:num w:numId="53">
    <w:abstractNumId w:val="26"/>
  </w:num>
  <w:num w:numId="54">
    <w:abstractNumId w:val="55"/>
  </w:num>
  <w:num w:numId="55">
    <w:abstractNumId w:val="66"/>
  </w:num>
  <w:num w:numId="56">
    <w:abstractNumId w:val="17"/>
  </w:num>
  <w:num w:numId="57">
    <w:abstractNumId w:val="58"/>
  </w:num>
  <w:num w:numId="58">
    <w:abstractNumId w:val="21"/>
  </w:num>
  <w:num w:numId="59">
    <w:abstractNumId w:val="64"/>
  </w:num>
  <w:num w:numId="60">
    <w:abstractNumId w:val="37"/>
  </w:num>
  <w:num w:numId="61">
    <w:abstractNumId w:val="56"/>
  </w:num>
  <w:num w:numId="62">
    <w:abstractNumId w:val="3"/>
  </w:num>
  <w:num w:numId="63">
    <w:abstractNumId w:val="23"/>
  </w:num>
  <w:num w:numId="64">
    <w:abstractNumId w:val="62"/>
  </w:num>
  <w:num w:numId="65">
    <w:abstractNumId w:val="6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50"/>
  </w:num>
  <w:num w:numId="69">
    <w:abstractNumId w:val="1"/>
  </w:num>
  <w:num w:numId="70">
    <w:abstractNumId w:val="28"/>
  </w:num>
  <w:num w:numId="71">
    <w:abstractNumId w:val="0"/>
  </w:num>
  <w:num w:numId="72">
    <w:abstractNumId w:val="40"/>
  </w:num>
  <w:num w:numId="73">
    <w:abstractNumId w:val="34"/>
  </w:num>
  <w:num w:numId="74">
    <w:abstractNumId w:val="42"/>
  </w:num>
  <w:num w:numId="75">
    <w:abstractNumId w:val="53"/>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56E"/>
    <w:rsid w:val="00002970"/>
    <w:rsid w:val="0000785D"/>
    <w:rsid w:val="0001317D"/>
    <w:rsid w:val="0001401F"/>
    <w:rsid w:val="000144FE"/>
    <w:rsid w:val="00015691"/>
    <w:rsid w:val="00017DC4"/>
    <w:rsid w:val="00020732"/>
    <w:rsid w:val="00023057"/>
    <w:rsid w:val="00023441"/>
    <w:rsid w:val="00042B4C"/>
    <w:rsid w:val="00050723"/>
    <w:rsid w:val="0005111C"/>
    <w:rsid w:val="00052167"/>
    <w:rsid w:val="000534C1"/>
    <w:rsid w:val="00062C6D"/>
    <w:rsid w:val="000667BE"/>
    <w:rsid w:val="00072515"/>
    <w:rsid w:val="000748DF"/>
    <w:rsid w:val="000811F7"/>
    <w:rsid w:val="00083609"/>
    <w:rsid w:val="000965E3"/>
    <w:rsid w:val="000B5A35"/>
    <w:rsid w:val="000C2068"/>
    <w:rsid w:val="000C270C"/>
    <w:rsid w:val="000C325A"/>
    <w:rsid w:val="000D285D"/>
    <w:rsid w:val="000D2EEE"/>
    <w:rsid w:val="000D7491"/>
    <w:rsid w:val="000E0962"/>
    <w:rsid w:val="001021AA"/>
    <w:rsid w:val="001037B2"/>
    <w:rsid w:val="00112682"/>
    <w:rsid w:val="001146F2"/>
    <w:rsid w:val="00120DDA"/>
    <w:rsid w:val="0012245F"/>
    <w:rsid w:val="00122911"/>
    <w:rsid w:val="00123DF5"/>
    <w:rsid w:val="00125520"/>
    <w:rsid w:val="0013021A"/>
    <w:rsid w:val="0013118C"/>
    <w:rsid w:val="00137BEE"/>
    <w:rsid w:val="001409EC"/>
    <w:rsid w:val="001421D8"/>
    <w:rsid w:val="00150FF1"/>
    <w:rsid w:val="0015261C"/>
    <w:rsid w:val="00153183"/>
    <w:rsid w:val="00153DB6"/>
    <w:rsid w:val="00162867"/>
    <w:rsid w:val="00170832"/>
    <w:rsid w:val="00173812"/>
    <w:rsid w:val="00177370"/>
    <w:rsid w:val="001809BE"/>
    <w:rsid w:val="0018253D"/>
    <w:rsid w:val="00183ADA"/>
    <w:rsid w:val="0018540E"/>
    <w:rsid w:val="00190EF8"/>
    <w:rsid w:val="00192B57"/>
    <w:rsid w:val="001A03A0"/>
    <w:rsid w:val="001A4B29"/>
    <w:rsid w:val="001A503E"/>
    <w:rsid w:val="001A662B"/>
    <w:rsid w:val="001A7C1F"/>
    <w:rsid w:val="001B38FE"/>
    <w:rsid w:val="001B3CF9"/>
    <w:rsid w:val="001B4E44"/>
    <w:rsid w:val="001C16CB"/>
    <w:rsid w:val="001C3D6C"/>
    <w:rsid w:val="001D0108"/>
    <w:rsid w:val="001D3B57"/>
    <w:rsid w:val="001D5444"/>
    <w:rsid w:val="001E69AF"/>
    <w:rsid w:val="001F245B"/>
    <w:rsid w:val="001F3894"/>
    <w:rsid w:val="001F4696"/>
    <w:rsid w:val="001F552C"/>
    <w:rsid w:val="001F58A6"/>
    <w:rsid w:val="00201091"/>
    <w:rsid w:val="00205B38"/>
    <w:rsid w:val="0021354F"/>
    <w:rsid w:val="00214715"/>
    <w:rsid w:val="00220E1C"/>
    <w:rsid w:val="00222BBE"/>
    <w:rsid w:val="002254C1"/>
    <w:rsid w:val="002256AE"/>
    <w:rsid w:val="00235974"/>
    <w:rsid w:val="002437CF"/>
    <w:rsid w:val="00245C8D"/>
    <w:rsid w:val="00253747"/>
    <w:rsid w:val="00255522"/>
    <w:rsid w:val="002609B2"/>
    <w:rsid w:val="00261D3E"/>
    <w:rsid w:val="002706D5"/>
    <w:rsid w:val="00280884"/>
    <w:rsid w:val="00290CC2"/>
    <w:rsid w:val="00292BEF"/>
    <w:rsid w:val="0029762A"/>
    <w:rsid w:val="00297689"/>
    <w:rsid w:val="002A1820"/>
    <w:rsid w:val="002A2F20"/>
    <w:rsid w:val="002B0D72"/>
    <w:rsid w:val="002B5ECC"/>
    <w:rsid w:val="002B7EDD"/>
    <w:rsid w:val="002C16B6"/>
    <w:rsid w:val="002C2B6B"/>
    <w:rsid w:val="002E3174"/>
    <w:rsid w:val="002E31F3"/>
    <w:rsid w:val="002E44EC"/>
    <w:rsid w:val="002E5BEB"/>
    <w:rsid w:val="002E67AF"/>
    <w:rsid w:val="002F11BD"/>
    <w:rsid w:val="002F3A65"/>
    <w:rsid w:val="002F402A"/>
    <w:rsid w:val="002F4F23"/>
    <w:rsid w:val="0031314A"/>
    <w:rsid w:val="00314851"/>
    <w:rsid w:val="00330769"/>
    <w:rsid w:val="0033552D"/>
    <w:rsid w:val="0033726E"/>
    <w:rsid w:val="00342414"/>
    <w:rsid w:val="003462AC"/>
    <w:rsid w:val="00351A0C"/>
    <w:rsid w:val="00352FAF"/>
    <w:rsid w:val="0035422A"/>
    <w:rsid w:val="00354238"/>
    <w:rsid w:val="00356A8B"/>
    <w:rsid w:val="00360B63"/>
    <w:rsid w:val="00361A25"/>
    <w:rsid w:val="00366BA2"/>
    <w:rsid w:val="00370E17"/>
    <w:rsid w:val="00375AF6"/>
    <w:rsid w:val="00376070"/>
    <w:rsid w:val="00394462"/>
    <w:rsid w:val="00396101"/>
    <w:rsid w:val="00396A8C"/>
    <w:rsid w:val="003A2502"/>
    <w:rsid w:val="003A3EE0"/>
    <w:rsid w:val="003A7ABF"/>
    <w:rsid w:val="003B02F4"/>
    <w:rsid w:val="003B470B"/>
    <w:rsid w:val="003B7598"/>
    <w:rsid w:val="003C2180"/>
    <w:rsid w:val="003D16FF"/>
    <w:rsid w:val="003D1FD8"/>
    <w:rsid w:val="003D659A"/>
    <w:rsid w:val="003E27B3"/>
    <w:rsid w:val="003E5DCA"/>
    <w:rsid w:val="00403938"/>
    <w:rsid w:val="00412914"/>
    <w:rsid w:val="00432965"/>
    <w:rsid w:val="00440BFC"/>
    <w:rsid w:val="00441348"/>
    <w:rsid w:val="0044276C"/>
    <w:rsid w:val="00451013"/>
    <w:rsid w:val="004533CA"/>
    <w:rsid w:val="00455EFF"/>
    <w:rsid w:val="00464F41"/>
    <w:rsid w:val="00471C6A"/>
    <w:rsid w:val="0048794F"/>
    <w:rsid w:val="00493D77"/>
    <w:rsid w:val="00495991"/>
    <w:rsid w:val="004977D2"/>
    <w:rsid w:val="004A4F0D"/>
    <w:rsid w:val="004B6EE5"/>
    <w:rsid w:val="004B7D3A"/>
    <w:rsid w:val="004C0998"/>
    <w:rsid w:val="004C2986"/>
    <w:rsid w:val="004C3A3F"/>
    <w:rsid w:val="004C3A5D"/>
    <w:rsid w:val="004C650F"/>
    <w:rsid w:val="004D3FA3"/>
    <w:rsid w:val="004E54C5"/>
    <w:rsid w:val="004F5D7D"/>
    <w:rsid w:val="00500975"/>
    <w:rsid w:val="005051C2"/>
    <w:rsid w:val="005079AA"/>
    <w:rsid w:val="00520399"/>
    <w:rsid w:val="00525170"/>
    <w:rsid w:val="00526C09"/>
    <w:rsid w:val="00537964"/>
    <w:rsid w:val="00544209"/>
    <w:rsid w:val="00545018"/>
    <w:rsid w:val="00555E34"/>
    <w:rsid w:val="00575978"/>
    <w:rsid w:val="005771EA"/>
    <w:rsid w:val="0057799A"/>
    <w:rsid w:val="00577E30"/>
    <w:rsid w:val="00583EFD"/>
    <w:rsid w:val="005874A3"/>
    <w:rsid w:val="00590528"/>
    <w:rsid w:val="005948B0"/>
    <w:rsid w:val="005967E3"/>
    <w:rsid w:val="005975F3"/>
    <w:rsid w:val="005A00D9"/>
    <w:rsid w:val="005A6B27"/>
    <w:rsid w:val="005B0298"/>
    <w:rsid w:val="005B2C37"/>
    <w:rsid w:val="005B6605"/>
    <w:rsid w:val="005B7733"/>
    <w:rsid w:val="005C0A29"/>
    <w:rsid w:val="005C1C26"/>
    <w:rsid w:val="005C2008"/>
    <w:rsid w:val="005C395B"/>
    <w:rsid w:val="005C39BB"/>
    <w:rsid w:val="005C3D49"/>
    <w:rsid w:val="005C70BF"/>
    <w:rsid w:val="005D1133"/>
    <w:rsid w:val="005D21A3"/>
    <w:rsid w:val="005E238B"/>
    <w:rsid w:val="005E5359"/>
    <w:rsid w:val="005E6547"/>
    <w:rsid w:val="005F3D0C"/>
    <w:rsid w:val="005F4D5B"/>
    <w:rsid w:val="00607767"/>
    <w:rsid w:val="00610836"/>
    <w:rsid w:val="00627166"/>
    <w:rsid w:val="00632461"/>
    <w:rsid w:val="006521A6"/>
    <w:rsid w:val="00661045"/>
    <w:rsid w:val="006613A4"/>
    <w:rsid w:val="00662859"/>
    <w:rsid w:val="00667EEB"/>
    <w:rsid w:val="00676988"/>
    <w:rsid w:val="00692E64"/>
    <w:rsid w:val="00697F87"/>
    <w:rsid w:val="006A4752"/>
    <w:rsid w:val="006A5928"/>
    <w:rsid w:val="006A5FF0"/>
    <w:rsid w:val="006A73F2"/>
    <w:rsid w:val="006B2734"/>
    <w:rsid w:val="006B3191"/>
    <w:rsid w:val="006B5150"/>
    <w:rsid w:val="006B5458"/>
    <w:rsid w:val="006B6E71"/>
    <w:rsid w:val="006C0532"/>
    <w:rsid w:val="006D1D45"/>
    <w:rsid w:val="006D25E4"/>
    <w:rsid w:val="006D297B"/>
    <w:rsid w:val="006D427F"/>
    <w:rsid w:val="006D5C99"/>
    <w:rsid w:val="006E2C73"/>
    <w:rsid w:val="006E7BFB"/>
    <w:rsid w:val="006F2B24"/>
    <w:rsid w:val="006F6754"/>
    <w:rsid w:val="0070659B"/>
    <w:rsid w:val="007222F9"/>
    <w:rsid w:val="00723C7C"/>
    <w:rsid w:val="00726329"/>
    <w:rsid w:val="00736D50"/>
    <w:rsid w:val="00744701"/>
    <w:rsid w:val="0075034F"/>
    <w:rsid w:val="00750420"/>
    <w:rsid w:val="00762912"/>
    <w:rsid w:val="00763C85"/>
    <w:rsid w:val="00773ECD"/>
    <w:rsid w:val="007801A8"/>
    <w:rsid w:val="00780DB6"/>
    <w:rsid w:val="007817ED"/>
    <w:rsid w:val="00787D17"/>
    <w:rsid w:val="00792FEC"/>
    <w:rsid w:val="00793194"/>
    <w:rsid w:val="007967D1"/>
    <w:rsid w:val="00797069"/>
    <w:rsid w:val="007A16F9"/>
    <w:rsid w:val="007B4718"/>
    <w:rsid w:val="007B5FC8"/>
    <w:rsid w:val="007B7F02"/>
    <w:rsid w:val="007D251E"/>
    <w:rsid w:val="007D3F85"/>
    <w:rsid w:val="007D5690"/>
    <w:rsid w:val="007E7DAE"/>
    <w:rsid w:val="00801751"/>
    <w:rsid w:val="008060E0"/>
    <w:rsid w:val="00814F26"/>
    <w:rsid w:val="008239C6"/>
    <w:rsid w:val="00823BE2"/>
    <w:rsid w:val="008364C6"/>
    <w:rsid w:val="00840692"/>
    <w:rsid w:val="008406D3"/>
    <w:rsid w:val="00841E3A"/>
    <w:rsid w:val="00843BA3"/>
    <w:rsid w:val="00845B7C"/>
    <w:rsid w:val="00860EEE"/>
    <w:rsid w:val="00873666"/>
    <w:rsid w:val="00887A52"/>
    <w:rsid w:val="008900EB"/>
    <w:rsid w:val="00891E1A"/>
    <w:rsid w:val="008A06FB"/>
    <w:rsid w:val="008B58B2"/>
    <w:rsid w:val="008B7228"/>
    <w:rsid w:val="008D10D3"/>
    <w:rsid w:val="008D7FF0"/>
    <w:rsid w:val="008E04DE"/>
    <w:rsid w:val="008E6985"/>
    <w:rsid w:val="008E6E15"/>
    <w:rsid w:val="008E7A90"/>
    <w:rsid w:val="008F0A54"/>
    <w:rsid w:val="008F681B"/>
    <w:rsid w:val="008F796D"/>
    <w:rsid w:val="00900261"/>
    <w:rsid w:val="00901B52"/>
    <w:rsid w:val="0090631F"/>
    <w:rsid w:val="00913905"/>
    <w:rsid w:val="00922353"/>
    <w:rsid w:val="009278EC"/>
    <w:rsid w:val="00936336"/>
    <w:rsid w:val="00961C25"/>
    <w:rsid w:val="0096289D"/>
    <w:rsid w:val="009719E8"/>
    <w:rsid w:val="00991A94"/>
    <w:rsid w:val="009934F8"/>
    <w:rsid w:val="00997DD3"/>
    <w:rsid w:val="009A2E31"/>
    <w:rsid w:val="009A35A1"/>
    <w:rsid w:val="009A6570"/>
    <w:rsid w:val="009B5BEC"/>
    <w:rsid w:val="009B7918"/>
    <w:rsid w:val="009C3E52"/>
    <w:rsid w:val="009C474D"/>
    <w:rsid w:val="009C726C"/>
    <w:rsid w:val="009D30D9"/>
    <w:rsid w:val="009D318A"/>
    <w:rsid w:val="009D53B3"/>
    <w:rsid w:val="009D5963"/>
    <w:rsid w:val="009E1EA4"/>
    <w:rsid w:val="009F2A27"/>
    <w:rsid w:val="009F5F4F"/>
    <w:rsid w:val="009F6F5F"/>
    <w:rsid w:val="009F7686"/>
    <w:rsid w:val="00A03E16"/>
    <w:rsid w:val="00A075FC"/>
    <w:rsid w:val="00A26360"/>
    <w:rsid w:val="00A32AD4"/>
    <w:rsid w:val="00A34555"/>
    <w:rsid w:val="00A43979"/>
    <w:rsid w:val="00A4423C"/>
    <w:rsid w:val="00A45554"/>
    <w:rsid w:val="00A51722"/>
    <w:rsid w:val="00A54BCE"/>
    <w:rsid w:val="00A55371"/>
    <w:rsid w:val="00A60756"/>
    <w:rsid w:val="00A62DB2"/>
    <w:rsid w:val="00A63F85"/>
    <w:rsid w:val="00A66D0F"/>
    <w:rsid w:val="00A76552"/>
    <w:rsid w:val="00A82EAD"/>
    <w:rsid w:val="00A91707"/>
    <w:rsid w:val="00A96DC4"/>
    <w:rsid w:val="00A97436"/>
    <w:rsid w:val="00AA06DE"/>
    <w:rsid w:val="00AA45D8"/>
    <w:rsid w:val="00AA7856"/>
    <w:rsid w:val="00AA7A49"/>
    <w:rsid w:val="00AA7B93"/>
    <w:rsid w:val="00AB365B"/>
    <w:rsid w:val="00AB481D"/>
    <w:rsid w:val="00AC000C"/>
    <w:rsid w:val="00AC465B"/>
    <w:rsid w:val="00AD07BB"/>
    <w:rsid w:val="00AD200F"/>
    <w:rsid w:val="00AD2A2F"/>
    <w:rsid w:val="00AF0D99"/>
    <w:rsid w:val="00AF617A"/>
    <w:rsid w:val="00B011DA"/>
    <w:rsid w:val="00B02005"/>
    <w:rsid w:val="00B037EA"/>
    <w:rsid w:val="00B04F49"/>
    <w:rsid w:val="00B16A96"/>
    <w:rsid w:val="00B16E6B"/>
    <w:rsid w:val="00B1724C"/>
    <w:rsid w:val="00B20929"/>
    <w:rsid w:val="00B23658"/>
    <w:rsid w:val="00B25DA4"/>
    <w:rsid w:val="00B46BDD"/>
    <w:rsid w:val="00B51529"/>
    <w:rsid w:val="00B521A2"/>
    <w:rsid w:val="00B52BE5"/>
    <w:rsid w:val="00B5440F"/>
    <w:rsid w:val="00B70E41"/>
    <w:rsid w:val="00B7700F"/>
    <w:rsid w:val="00B81FB7"/>
    <w:rsid w:val="00B908AC"/>
    <w:rsid w:val="00B91F91"/>
    <w:rsid w:val="00B92BB9"/>
    <w:rsid w:val="00BA029A"/>
    <w:rsid w:val="00BA71A7"/>
    <w:rsid w:val="00BB7150"/>
    <w:rsid w:val="00BC1446"/>
    <w:rsid w:val="00BD3496"/>
    <w:rsid w:val="00BE011C"/>
    <w:rsid w:val="00BE02E2"/>
    <w:rsid w:val="00BE3501"/>
    <w:rsid w:val="00BF29A4"/>
    <w:rsid w:val="00C04945"/>
    <w:rsid w:val="00C05DD3"/>
    <w:rsid w:val="00C11800"/>
    <w:rsid w:val="00C1198E"/>
    <w:rsid w:val="00C1525E"/>
    <w:rsid w:val="00C2320D"/>
    <w:rsid w:val="00C2449D"/>
    <w:rsid w:val="00C34F26"/>
    <w:rsid w:val="00C37C6A"/>
    <w:rsid w:val="00C402B7"/>
    <w:rsid w:val="00C43979"/>
    <w:rsid w:val="00C45B51"/>
    <w:rsid w:val="00C47D96"/>
    <w:rsid w:val="00C5708A"/>
    <w:rsid w:val="00C60532"/>
    <w:rsid w:val="00C63539"/>
    <w:rsid w:val="00C66B42"/>
    <w:rsid w:val="00C67E64"/>
    <w:rsid w:val="00C80EAB"/>
    <w:rsid w:val="00C87DF7"/>
    <w:rsid w:val="00C91A56"/>
    <w:rsid w:val="00C9575E"/>
    <w:rsid w:val="00C97411"/>
    <w:rsid w:val="00CA080F"/>
    <w:rsid w:val="00CA1DC8"/>
    <w:rsid w:val="00CC1F22"/>
    <w:rsid w:val="00CC625F"/>
    <w:rsid w:val="00CD495E"/>
    <w:rsid w:val="00CE052D"/>
    <w:rsid w:val="00CE7FEA"/>
    <w:rsid w:val="00D04447"/>
    <w:rsid w:val="00D052F1"/>
    <w:rsid w:val="00D11D89"/>
    <w:rsid w:val="00D15B87"/>
    <w:rsid w:val="00D16335"/>
    <w:rsid w:val="00D24B78"/>
    <w:rsid w:val="00D278B9"/>
    <w:rsid w:val="00D32D2E"/>
    <w:rsid w:val="00D40E28"/>
    <w:rsid w:val="00D418EC"/>
    <w:rsid w:val="00D4194C"/>
    <w:rsid w:val="00D41B59"/>
    <w:rsid w:val="00D4380D"/>
    <w:rsid w:val="00D4679E"/>
    <w:rsid w:val="00D47078"/>
    <w:rsid w:val="00D54E2A"/>
    <w:rsid w:val="00D61FD2"/>
    <w:rsid w:val="00D64EC4"/>
    <w:rsid w:val="00D702C1"/>
    <w:rsid w:val="00D770E2"/>
    <w:rsid w:val="00D86567"/>
    <w:rsid w:val="00DB5382"/>
    <w:rsid w:val="00DB561C"/>
    <w:rsid w:val="00DC27BB"/>
    <w:rsid w:val="00DC2BC9"/>
    <w:rsid w:val="00DC5B59"/>
    <w:rsid w:val="00DC6655"/>
    <w:rsid w:val="00DD2508"/>
    <w:rsid w:val="00DD457A"/>
    <w:rsid w:val="00DD55EB"/>
    <w:rsid w:val="00DD61F9"/>
    <w:rsid w:val="00DD7AA0"/>
    <w:rsid w:val="00DE6F90"/>
    <w:rsid w:val="00DF36A2"/>
    <w:rsid w:val="00E00695"/>
    <w:rsid w:val="00E11596"/>
    <w:rsid w:val="00E127C3"/>
    <w:rsid w:val="00E22B49"/>
    <w:rsid w:val="00E27FFA"/>
    <w:rsid w:val="00E3721C"/>
    <w:rsid w:val="00E524E9"/>
    <w:rsid w:val="00E54E5B"/>
    <w:rsid w:val="00E624DD"/>
    <w:rsid w:val="00E77546"/>
    <w:rsid w:val="00E81D27"/>
    <w:rsid w:val="00E84EA5"/>
    <w:rsid w:val="00E867C0"/>
    <w:rsid w:val="00E90ABF"/>
    <w:rsid w:val="00E93622"/>
    <w:rsid w:val="00E94441"/>
    <w:rsid w:val="00E977DC"/>
    <w:rsid w:val="00EA3970"/>
    <w:rsid w:val="00EA40D3"/>
    <w:rsid w:val="00EB2071"/>
    <w:rsid w:val="00EC1E39"/>
    <w:rsid w:val="00EC5415"/>
    <w:rsid w:val="00EE0DF4"/>
    <w:rsid w:val="00EE33E5"/>
    <w:rsid w:val="00EF44B2"/>
    <w:rsid w:val="00EF5C56"/>
    <w:rsid w:val="00F05E88"/>
    <w:rsid w:val="00F07A76"/>
    <w:rsid w:val="00F10C6C"/>
    <w:rsid w:val="00F13EFB"/>
    <w:rsid w:val="00F15516"/>
    <w:rsid w:val="00F170F7"/>
    <w:rsid w:val="00F30FA8"/>
    <w:rsid w:val="00F3335A"/>
    <w:rsid w:val="00F3375E"/>
    <w:rsid w:val="00F368A0"/>
    <w:rsid w:val="00F36EBD"/>
    <w:rsid w:val="00F45E27"/>
    <w:rsid w:val="00F52C93"/>
    <w:rsid w:val="00F54ED2"/>
    <w:rsid w:val="00F560C5"/>
    <w:rsid w:val="00F61651"/>
    <w:rsid w:val="00F61C24"/>
    <w:rsid w:val="00F74BBB"/>
    <w:rsid w:val="00F76811"/>
    <w:rsid w:val="00F76DFF"/>
    <w:rsid w:val="00F90738"/>
    <w:rsid w:val="00F91B09"/>
    <w:rsid w:val="00F92285"/>
    <w:rsid w:val="00F92ED0"/>
    <w:rsid w:val="00F93261"/>
    <w:rsid w:val="00FA21A4"/>
    <w:rsid w:val="00FA2F61"/>
    <w:rsid w:val="00FA3A9C"/>
    <w:rsid w:val="00FA637A"/>
    <w:rsid w:val="00FB3443"/>
    <w:rsid w:val="00FB378E"/>
    <w:rsid w:val="00FB494D"/>
    <w:rsid w:val="00FC5970"/>
    <w:rsid w:val="00FD4528"/>
    <w:rsid w:val="00FE57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2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E24DD-9A9C-451E-BA5D-16D53DFEB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30922</Words>
  <Characters>176259</Characters>
  <Application>Microsoft Office Word</Application>
  <DocSecurity>0</DocSecurity>
  <Lines>1468</Lines>
  <Paragraphs>413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2021-04-26T13:23:00Z</dcterms:created>
  <dcterms:modified xsi:type="dcterms:W3CDTF">2021-04-28T18:21:00Z</dcterms:modified>
</cp:coreProperties>
</file>